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19" w:rsidRPr="000055AC" w:rsidRDefault="00E95AE7" w:rsidP="00DA33FF">
      <w:pPr>
        <w:pStyle w:val="Title"/>
        <w:rPr>
          <w:rFonts w:ascii="Calibri" w:hAnsi="Calibri"/>
        </w:rPr>
      </w:pPr>
      <w:r w:rsidRPr="000055AC">
        <w:rPr>
          <w:rFonts w:ascii="Calibri" w:hAnsi="Calibri"/>
        </w:rPr>
        <w:t>A Hunger for Justice</w:t>
      </w:r>
    </w:p>
    <w:p w:rsidR="00FE2D19" w:rsidRPr="000055AC" w:rsidRDefault="00FE2D19" w:rsidP="00EC0DFC">
      <w:pPr>
        <w:jc w:val="center"/>
        <w:rPr>
          <w:rFonts w:ascii="Calibri" w:hAnsi="Calibri"/>
        </w:rPr>
      </w:pPr>
      <w:r w:rsidRPr="000055AC">
        <w:rPr>
          <w:rFonts w:ascii="Calibri" w:hAnsi="Calibri"/>
          <w:bCs/>
          <w:i/>
        </w:rPr>
        <w:t xml:space="preserve">A Service for </w:t>
      </w:r>
      <w:r w:rsidR="00DA33FF" w:rsidRPr="000055AC">
        <w:rPr>
          <w:rFonts w:ascii="Calibri" w:hAnsi="Calibri"/>
          <w:bCs/>
          <w:i/>
        </w:rPr>
        <w:t xml:space="preserve">the </w:t>
      </w:r>
      <w:r w:rsidRPr="000055AC">
        <w:rPr>
          <w:rFonts w:ascii="Calibri" w:hAnsi="Calibri"/>
          <w:i/>
        </w:rPr>
        <w:t>International Day for the Eradication of Poverty</w:t>
      </w:r>
    </w:p>
    <w:p w:rsidR="00FE2D19" w:rsidRPr="000055AC" w:rsidRDefault="00EC0DFC" w:rsidP="008F6B8F">
      <w:pPr>
        <w:jc w:val="center"/>
        <w:rPr>
          <w:rFonts w:ascii="Calibri" w:hAnsi="Calibri"/>
          <w:i/>
        </w:rPr>
      </w:pPr>
      <w:r w:rsidRPr="000055AC">
        <w:rPr>
          <w:rFonts w:ascii="Calibri" w:hAnsi="Calibri"/>
          <w:i/>
        </w:rPr>
        <w:t>(</w:t>
      </w:r>
      <w:r w:rsidR="00FE2D19" w:rsidRPr="000055AC">
        <w:rPr>
          <w:rFonts w:ascii="Calibri" w:hAnsi="Calibri"/>
          <w:i/>
        </w:rPr>
        <w:t>October 17 or</w:t>
      </w:r>
      <w:r w:rsidR="00B128D9" w:rsidRPr="000055AC">
        <w:rPr>
          <w:rFonts w:ascii="Calibri" w:hAnsi="Calibri"/>
          <w:i/>
        </w:rPr>
        <w:t xml:space="preserve"> the nearest Sunday</w:t>
      </w:r>
      <w:r w:rsidRPr="000055AC">
        <w:rPr>
          <w:rFonts w:ascii="Calibri" w:hAnsi="Calibri"/>
          <w:i/>
        </w:rPr>
        <w:t>)</w:t>
      </w:r>
    </w:p>
    <w:p w:rsidR="00FE2D19" w:rsidRPr="000055AC" w:rsidRDefault="00FE2D1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Prelude</w:t>
      </w:r>
    </w:p>
    <w:p w:rsidR="00B128D9" w:rsidRPr="000055AC" w:rsidRDefault="00B128D9" w:rsidP="00EC0DFC">
      <w:pPr>
        <w:rPr>
          <w:rFonts w:ascii="Calibri" w:hAnsi="Calibri"/>
        </w:rPr>
      </w:pPr>
    </w:p>
    <w:p w:rsidR="00FE2D19" w:rsidRPr="000055AC" w:rsidRDefault="00FE2D19" w:rsidP="00B128D9">
      <w:pPr>
        <w:pStyle w:val="Heading1"/>
        <w:spacing w:before="0"/>
        <w:jc w:val="center"/>
        <w:rPr>
          <w:rFonts w:ascii="Calibri" w:hAnsi="Calibri"/>
        </w:rPr>
      </w:pPr>
      <w:r w:rsidRPr="000055AC">
        <w:rPr>
          <w:rFonts w:ascii="Calibri" w:hAnsi="Calibri"/>
        </w:rPr>
        <w:t xml:space="preserve">We Gather </w:t>
      </w:r>
      <w:r w:rsidR="00DB1723" w:rsidRPr="000055AC">
        <w:rPr>
          <w:rFonts w:ascii="Calibri" w:hAnsi="Calibri"/>
        </w:rPr>
        <w:t>for Soul S</w:t>
      </w:r>
      <w:r w:rsidRPr="000055AC">
        <w:rPr>
          <w:rFonts w:ascii="Calibri" w:hAnsi="Calibri"/>
        </w:rPr>
        <w:t>earching</w:t>
      </w:r>
      <w:r w:rsidR="00521F3B">
        <w:rPr>
          <w:rFonts w:ascii="Calibri" w:hAnsi="Calibri"/>
        </w:rPr>
        <w:br/>
      </w:r>
      <w:r w:rsidR="000A155C" w:rsidRPr="000055AC">
        <w:rPr>
          <w:rFonts w:ascii="Calibri" w:hAnsi="Calibri"/>
        </w:rPr>
        <w:t xml:space="preserve">through </w:t>
      </w:r>
      <w:r w:rsidR="00DB1723" w:rsidRPr="000055AC">
        <w:rPr>
          <w:rFonts w:ascii="Calibri" w:hAnsi="Calibri"/>
        </w:rPr>
        <w:t>E</w:t>
      </w:r>
      <w:r w:rsidR="00D06B1A" w:rsidRPr="000055AC">
        <w:rPr>
          <w:rFonts w:ascii="Calibri" w:hAnsi="Calibri"/>
        </w:rPr>
        <w:t>mpathetic S</w:t>
      </w:r>
      <w:r w:rsidR="00DB1723" w:rsidRPr="000055AC">
        <w:rPr>
          <w:rFonts w:ascii="Calibri" w:hAnsi="Calibri"/>
        </w:rPr>
        <w:t>olidarity with Those in Unjust Conditions</w:t>
      </w:r>
      <w:r w:rsidR="000A155C" w:rsidRPr="000055AC">
        <w:rPr>
          <w:rFonts w:ascii="Calibri" w:hAnsi="Calibri"/>
        </w:rPr>
        <w:t xml:space="preserve"> of Poverty</w:t>
      </w:r>
    </w:p>
    <w:p w:rsidR="00B128D9" w:rsidRPr="000055AC" w:rsidRDefault="00B128D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Gathering Dialogue</w:t>
      </w:r>
    </w:p>
    <w:p w:rsidR="00FE2D19" w:rsidRPr="000055AC" w:rsidRDefault="00FE2D19" w:rsidP="00B128D9">
      <w:pPr>
        <w:rPr>
          <w:rFonts w:ascii="Calibri" w:hAnsi="Calibri"/>
        </w:rPr>
      </w:pPr>
      <w:r w:rsidRPr="000055AC">
        <w:rPr>
          <w:rFonts w:ascii="Calibri" w:hAnsi="Calibri"/>
        </w:rPr>
        <w:t>There is a great longing for justice making and keeping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a hunger for justice</w:t>
      </w:r>
      <w:r w:rsidR="00214366" w:rsidRPr="000055AC">
        <w:rPr>
          <w:rFonts w:ascii="Calibri" w:hAnsi="Calibri"/>
          <w:b/>
        </w:rPr>
        <w:t>’s waters</w:t>
      </w:r>
      <w:r w:rsidRPr="000055AC">
        <w:rPr>
          <w:rFonts w:ascii="Calibri" w:hAnsi="Calibri"/>
          <w:b/>
        </w:rPr>
        <w:t>, a thirst for righteousness</w:t>
      </w:r>
      <w:r w:rsidR="00214366" w:rsidRPr="000055AC">
        <w:rPr>
          <w:rFonts w:ascii="Calibri" w:hAnsi="Calibri"/>
          <w:b/>
        </w:rPr>
        <w:t>’</w:t>
      </w:r>
      <w:r w:rsidR="00EC0DFC" w:rsidRPr="000055AC">
        <w:rPr>
          <w:rFonts w:ascii="Calibri" w:hAnsi="Calibri"/>
          <w:b/>
        </w:rPr>
        <w:t>s</w:t>
      </w:r>
      <w:r w:rsidR="00214366" w:rsidRPr="000055AC">
        <w:rPr>
          <w:rFonts w:ascii="Calibri" w:hAnsi="Calibri"/>
          <w:b/>
        </w:rPr>
        <w:t xml:space="preserve"> ever-flowing streams</w:t>
      </w:r>
      <w:r w:rsidRPr="000055AC">
        <w:rPr>
          <w:rFonts w:ascii="Calibri" w:hAnsi="Calibri"/>
          <w:b/>
        </w:rPr>
        <w:t>.</w:t>
      </w:r>
    </w:p>
    <w:p w:rsidR="00FE2D19" w:rsidRPr="000055AC" w:rsidRDefault="00FE2D19" w:rsidP="00B128D9">
      <w:pPr>
        <w:rPr>
          <w:rFonts w:ascii="Calibri" w:hAnsi="Calibri"/>
        </w:rPr>
      </w:pPr>
      <w:r w:rsidRPr="000055AC">
        <w:rPr>
          <w:rFonts w:ascii="Calibri" w:hAnsi="Calibri"/>
        </w:rPr>
        <w:t>There is a spiritual poverty that accompanies all other forms of poverty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fragmented and dislocated community, frustrated values, webs of indifference.</w:t>
      </w:r>
    </w:p>
    <w:p w:rsidR="00FE2D19" w:rsidRPr="000055AC" w:rsidRDefault="00214366" w:rsidP="00B128D9">
      <w:pPr>
        <w:rPr>
          <w:rFonts w:ascii="Calibri" w:hAnsi="Calibri"/>
        </w:rPr>
      </w:pPr>
      <w:r w:rsidRPr="000055AC">
        <w:rPr>
          <w:rFonts w:ascii="Calibri" w:hAnsi="Calibri"/>
        </w:rPr>
        <w:t>W</w:t>
      </w:r>
      <w:r w:rsidR="00FE2D19" w:rsidRPr="000055AC">
        <w:rPr>
          <w:rFonts w:ascii="Calibri" w:hAnsi="Calibri"/>
        </w:rPr>
        <w:t>e are called to be attentive,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faithful in sharing what we can out of </w:t>
      </w:r>
      <w:r w:rsidR="00214366" w:rsidRPr="000055AC">
        <w:rPr>
          <w:rFonts w:ascii="Calibri" w:hAnsi="Calibri"/>
          <w:b/>
        </w:rPr>
        <w:t xml:space="preserve">the resources </w:t>
      </w:r>
      <w:r w:rsidR="00B128D9" w:rsidRPr="000055AC">
        <w:rPr>
          <w:rFonts w:ascii="Calibri" w:hAnsi="Calibri"/>
          <w:b/>
        </w:rPr>
        <w:t>and</w:t>
      </w:r>
      <w:r w:rsidR="00D06B1A" w:rsidRPr="000055AC">
        <w:rPr>
          <w:rFonts w:ascii="Calibri" w:hAnsi="Calibri"/>
          <w:b/>
        </w:rPr>
        <w:t xml:space="preserve"> connections that are</w:t>
      </w:r>
      <w:r w:rsidRPr="000055AC">
        <w:rPr>
          <w:rFonts w:ascii="Calibri" w:hAnsi="Calibri"/>
          <w:b/>
        </w:rPr>
        <w:t xml:space="preserve"> at hand.</w:t>
      </w:r>
    </w:p>
    <w:p w:rsidR="00FE2D19" w:rsidRPr="000055AC" w:rsidRDefault="00FE2D19" w:rsidP="00B128D9">
      <w:pPr>
        <w:pStyle w:val="NoSpacing"/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Opening Prayer</w:t>
      </w:r>
    </w:p>
    <w:p w:rsidR="00E95AE7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Holy One, there are times when charitable food, </w:t>
      </w:r>
      <w:r w:rsidR="00214366" w:rsidRPr="000055AC">
        <w:rPr>
          <w:rFonts w:ascii="Calibri" w:hAnsi="Calibri"/>
          <w:b/>
        </w:rPr>
        <w:t xml:space="preserve">even warm </w:t>
      </w:r>
      <w:r w:rsidRPr="000055AC">
        <w:rPr>
          <w:rFonts w:ascii="Calibri" w:hAnsi="Calibri"/>
          <w:b/>
        </w:rPr>
        <w:t xml:space="preserve">suppers and </w:t>
      </w:r>
      <w:r w:rsidR="00214366" w:rsidRPr="000055AC">
        <w:rPr>
          <w:rFonts w:ascii="Calibri" w:hAnsi="Calibri"/>
          <w:b/>
        </w:rPr>
        <w:t xml:space="preserve">timely </w:t>
      </w:r>
      <w:r w:rsidRPr="000055AC">
        <w:rPr>
          <w:rFonts w:ascii="Calibri" w:hAnsi="Calibri"/>
          <w:b/>
        </w:rPr>
        <w:t>hampers</w:t>
      </w:r>
      <w:r w:rsidR="00E95AE7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do not satisfy the deeper and wider longing</w:t>
      </w:r>
      <w:r w:rsidR="00214366" w:rsidRPr="000055AC">
        <w:rPr>
          <w:rFonts w:ascii="Calibri" w:hAnsi="Calibri"/>
          <w:b/>
        </w:rPr>
        <w:t>s</w:t>
      </w:r>
      <w:r w:rsidRPr="000055AC">
        <w:rPr>
          <w:rFonts w:ascii="Calibri" w:hAnsi="Calibri"/>
          <w:b/>
        </w:rPr>
        <w:t xml:space="preserve"> for justice.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The emptiness in people’s bellies </w:t>
      </w:r>
      <w:r w:rsidR="00EC0DFC" w:rsidRPr="000055AC">
        <w:rPr>
          <w:rFonts w:ascii="Calibri" w:hAnsi="Calibri"/>
          <w:b/>
        </w:rPr>
        <w:t>and pocket</w:t>
      </w:r>
      <w:r w:rsidRPr="000055AC">
        <w:rPr>
          <w:rFonts w:ascii="Calibri" w:hAnsi="Calibri"/>
          <w:b/>
        </w:rPr>
        <w:t xml:space="preserve">books </w:t>
      </w:r>
      <w:r w:rsidR="00214366" w:rsidRPr="000055AC">
        <w:rPr>
          <w:rFonts w:ascii="Calibri" w:hAnsi="Calibri"/>
          <w:b/>
        </w:rPr>
        <w:t>are</w:t>
      </w:r>
      <w:r w:rsidRPr="000055AC">
        <w:rPr>
          <w:rFonts w:ascii="Calibri" w:hAnsi="Calibri"/>
          <w:b/>
        </w:rPr>
        <w:t xml:space="preserve"> not </w:t>
      </w:r>
      <w:r w:rsidR="00214366" w:rsidRPr="000055AC">
        <w:rPr>
          <w:rFonts w:ascii="Calibri" w:hAnsi="Calibri"/>
          <w:b/>
        </w:rPr>
        <w:t>the only realities</w:t>
      </w:r>
      <w:r w:rsidRPr="000055AC">
        <w:rPr>
          <w:rFonts w:ascii="Calibri" w:hAnsi="Calibri"/>
          <w:b/>
        </w:rPr>
        <w:t>.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As we crave the food of justice</w:t>
      </w:r>
      <w:r w:rsidR="00E95AE7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so we feel cravings for fairness and equality. 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Embarrass us, even trick us</w:t>
      </w:r>
      <w:r w:rsidR="00214366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into breaking cycles and systems of indifference</w:t>
      </w:r>
      <w:r w:rsidR="00EC0DFC" w:rsidRPr="000055AC">
        <w:rPr>
          <w:rFonts w:ascii="Calibri" w:hAnsi="Calibri"/>
          <w:b/>
        </w:rPr>
        <w:t xml:space="preserve"> </w:t>
      </w:r>
    </w:p>
    <w:p w:rsidR="00FE2D19" w:rsidRPr="000055AC" w:rsidRDefault="00EC0DFC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that breed</w:t>
      </w:r>
      <w:r w:rsidR="00FE2D19" w:rsidRPr="000055AC">
        <w:rPr>
          <w:rFonts w:ascii="Calibri" w:hAnsi="Calibri"/>
          <w:b/>
        </w:rPr>
        <w:t xml:space="preserve"> cynicism and unfair distributions of power.</w:t>
      </w:r>
    </w:p>
    <w:p w:rsidR="00B128D9" w:rsidRPr="000055AC" w:rsidRDefault="00214366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In the name of Jesus</w:t>
      </w:r>
      <w:r w:rsidR="00FE2D19" w:rsidRPr="000055AC">
        <w:rPr>
          <w:rFonts w:ascii="Calibri" w:hAnsi="Calibri"/>
          <w:b/>
        </w:rPr>
        <w:t xml:space="preserve"> the Christ</w:t>
      </w:r>
      <w:r w:rsidR="00EC0DFC" w:rsidRPr="000055AC">
        <w:rPr>
          <w:rFonts w:ascii="Calibri" w:hAnsi="Calibri"/>
          <w:b/>
        </w:rPr>
        <w:t>,</w:t>
      </w:r>
      <w:r w:rsidR="00FE2D19" w:rsidRPr="000055AC">
        <w:rPr>
          <w:rFonts w:ascii="Calibri" w:hAnsi="Calibri"/>
          <w:b/>
        </w:rPr>
        <w:t xml:space="preserve"> your challenging and nourishing presence </w:t>
      </w:r>
      <w:r w:rsidRPr="000055AC">
        <w:rPr>
          <w:rFonts w:ascii="Calibri" w:hAnsi="Calibri"/>
          <w:b/>
        </w:rPr>
        <w:t>in our midst</w:t>
      </w:r>
      <w:r w:rsidR="00FE2D19" w:rsidRPr="000055AC">
        <w:rPr>
          <w:rFonts w:ascii="Calibri" w:hAnsi="Calibri"/>
          <w:b/>
        </w:rPr>
        <w:t xml:space="preserve">. 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Amen.</w:t>
      </w:r>
    </w:p>
    <w:p w:rsidR="00FE2D19" w:rsidRPr="000055AC" w:rsidRDefault="00FE2D19" w:rsidP="00B128D9">
      <w:pPr>
        <w:rPr>
          <w:rFonts w:ascii="Calibri" w:hAnsi="Calibri"/>
          <w:b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Hymn Suggestions</w:t>
      </w:r>
    </w:p>
    <w:p w:rsidR="00FE2D19" w:rsidRPr="000055AC" w:rsidRDefault="000B1874" w:rsidP="00B128D9">
      <w:pPr>
        <w:rPr>
          <w:rFonts w:ascii="Calibri" w:hAnsi="Calibri"/>
        </w:rPr>
      </w:pPr>
      <w:r w:rsidRPr="000055AC">
        <w:rPr>
          <w:rFonts w:ascii="Calibri" w:hAnsi="Calibri"/>
          <w:lang w:val="en-CA"/>
        </w:rPr>
        <w:t>“</w:t>
      </w:r>
      <w:r w:rsidR="00D06B1A" w:rsidRPr="000055AC">
        <w:rPr>
          <w:rFonts w:ascii="Calibri" w:hAnsi="Calibri"/>
        </w:rPr>
        <w:t>Many and Great</w:t>
      </w:r>
      <w:r w:rsidR="00EC0DFC" w:rsidRPr="000055AC">
        <w:rPr>
          <w:rFonts w:ascii="Calibri" w:hAnsi="Calibri"/>
        </w:rPr>
        <w:t>,</w:t>
      </w:r>
      <w:r w:rsidR="00D06B1A" w:rsidRPr="000055AC">
        <w:rPr>
          <w:rFonts w:ascii="Calibri" w:hAnsi="Calibri"/>
        </w:rPr>
        <w:t xml:space="preserve"> O God</w:t>
      </w:r>
      <w:r w:rsidR="00EC0DFC" w:rsidRPr="000055AC">
        <w:rPr>
          <w:rFonts w:ascii="Calibri" w:hAnsi="Calibri"/>
        </w:rPr>
        <w:t>, Are Your Works</w:t>
      </w:r>
      <w:r w:rsidRPr="000055AC">
        <w:rPr>
          <w:rFonts w:ascii="Calibri" w:hAnsi="Calibri"/>
        </w:rPr>
        <w:t>”</w:t>
      </w:r>
      <w:r w:rsidR="00D06B1A" w:rsidRPr="000055AC">
        <w:rPr>
          <w:rFonts w:ascii="Calibri" w:hAnsi="Calibri"/>
        </w:rPr>
        <w:t xml:space="preserve"> </w:t>
      </w:r>
      <w:r w:rsidR="00FE2D19" w:rsidRPr="000055AC">
        <w:rPr>
          <w:rFonts w:ascii="Calibri" w:hAnsi="Calibri"/>
        </w:rPr>
        <w:t>(</w:t>
      </w:r>
      <w:r w:rsidR="00FE2D19" w:rsidRPr="000055AC">
        <w:rPr>
          <w:rFonts w:ascii="Calibri" w:hAnsi="Calibri"/>
          <w:i/>
        </w:rPr>
        <w:t>Voices United</w:t>
      </w:r>
      <w:r w:rsidR="00D06B1A" w:rsidRPr="000055AC">
        <w:rPr>
          <w:rFonts w:ascii="Calibri" w:hAnsi="Calibri"/>
        </w:rPr>
        <w:t xml:space="preserve"> 308</w:t>
      </w:r>
      <w:r w:rsidR="00FE2D19" w:rsidRPr="000055AC">
        <w:rPr>
          <w:rFonts w:ascii="Calibri" w:hAnsi="Calibri"/>
        </w:rPr>
        <w:t>)</w:t>
      </w:r>
    </w:p>
    <w:p w:rsidR="00FE2D19" w:rsidRPr="000055AC" w:rsidRDefault="000B1874" w:rsidP="00B128D9">
      <w:pPr>
        <w:rPr>
          <w:rFonts w:ascii="Calibri" w:hAnsi="Calibri"/>
        </w:rPr>
      </w:pPr>
      <w:r w:rsidRPr="000055AC">
        <w:rPr>
          <w:rFonts w:ascii="Calibri" w:hAnsi="Calibri"/>
        </w:rPr>
        <w:t>“</w:t>
      </w:r>
      <w:r w:rsidR="00FE2D19" w:rsidRPr="000055AC">
        <w:rPr>
          <w:rFonts w:ascii="Calibri" w:hAnsi="Calibri"/>
        </w:rPr>
        <w:t>All Who Hunger</w:t>
      </w:r>
      <w:r w:rsidRPr="000055AC">
        <w:rPr>
          <w:rFonts w:ascii="Calibri" w:hAnsi="Calibri"/>
        </w:rPr>
        <w:t>”</w:t>
      </w:r>
      <w:r w:rsidR="00FE2D19" w:rsidRPr="000055AC">
        <w:rPr>
          <w:rFonts w:ascii="Calibri" w:hAnsi="Calibri"/>
        </w:rPr>
        <w:t xml:space="preserve"> (</w:t>
      </w:r>
      <w:r w:rsidR="00FE2D19" w:rsidRPr="000055AC">
        <w:rPr>
          <w:rFonts w:ascii="Calibri" w:hAnsi="Calibri"/>
          <w:i/>
        </w:rPr>
        <w:t>Voices United</w:t>
      </w:r>
      <w:r w:rsidR="00FE2D19" w:rsidRPr="000055AC">
        <w:rPr>
          <w:rFonts w:ascii="Calibri" w:hAnsi="Calibri"/>
        </w:rPr>
        <w:t xml:space="preserve"> 460)</w:t>
      </w:r>
    </w:p>
    <w:p w:rsidR="00FE2D19" w:rsidRPr="000055AC" w:rsidRDefault="000B1874" w:rsidP="00B128D9">
      <w:pPr>
        <w:rPr>
          <w:rFonts w:ascii="Calibri" w:hAnsi="Calibri"/>
        </w:rPr>
      </w:pPr>
      <w:r w:rsidRPr="000055AC">
        <w:rPr>
          <w:rFonts w:ascii="Calibri" w:hAnsi="Calibri"/>
        </w:rPr>
        <w:t>“</w:t>
      </w:r>
      <w:r w:rsidR="00D06B1A" w:rsidRPr="000055AC">
        <w:rPr>
          <w:rFonts w:ascii="Calibri" w:hAnsi="Calibri"/>
        </w:rPr>
        <w:t xml:space="preserve">What </w:t>
      </w:r>
      <w:r w:rsidR="00EC0DFC" w:rsidRPr="000055AC">
        <w:rPr>
          <w:rFonts w:ascii="Calibri" w:hAnsi="Calibri"/>
        </w:rPr>
        <w:t xml:space="preserve">Does </w:t>
      </w:r>
      <w:r w:rsidR="00D06B1A" w:rsidRPr="000055AC">
        <w:rPr>
          <w:rFonts w:ascii="Calibri" w:hAnsi="Calibri"/>
        </w:rPr>
        <w:t>the Lord Require</w:t>
      </w:r>
      <w:r w:rsidR="00EC0DFC" w:rsidRPr="000055AC">
        <w:rPr>
          <w:rFonts w:ascii="Calibri" w:hAnsi="Calibri"/>
        </w:rPr>
        <w:t xml:space="preserve"> of You</w:t>
      </w:r>
      <w:r w:rsidRPr="000055AC">
        <w:rPr>
          <w:rFonts w:ascii="Calibri" w:hAnsi="Calibri"/>
        </w:rPr>
        <w:t>”</w:t>
      </w:r>
      <w:r w:rsidR="00D06B1A" w:rsidRPr="000055AC">
        <w:rPr>
          <w:rFonts w:ascii="Calibri" w:hAnsi="Calibri"/>
        </w:rPr>
        <w:t xml:space="preserve"> </w:t>
      </w:r>
      <w:r w:rsidR="00214366" w:rsidRPr="000055AC">
        <w:rPr>
          <w:rFonts w:ascii="Calibri" w:hAnsi="Calibri"/>
        </w:rPr>
        <w:t>(</w:t>
      </w:r>
      <w:r w:rsidR="00D06B1A" w:rsidRPr="000055AC">
        <w:rPr>
          <w:rFonts w:ascii="Calibri" w:hAnsi="Calibri"/>
          <w:i/>
        </w:rPr>
        <w:t>V</w:t>
      </w:r>
      <w:r w:rsidR="00B128D9" w:rsidRPr="000055AC">
        <w:rPr>
          <w:rFonts w:ascii="Calibri" w:hAnsi="Calibri"/>
          <w:i/>
        </w:rPr>
        <w:t>oices United</w:t>
      </w:r>
      <w:r w:rsidR="00D06B1A" w:rsidRPr="000055AC">
        <w:rPr>
          <w:rFonts w:ascii="Calibri" w:hAnsi="Calibri"/>
        </w:rPr>
        <w:t xml:space="preserve"> 701</w:t>
      </w:r>
      <w:r w:rsidR="00FE2D19" w:rsidRPr="000055AC">
        <w:rPr>
          <w:rFonts w:ascii="Calibri" w:hAnsi="Calibri"/>
        </w:rPr>
        <w:t>)</w:t>
      </w:r>
    </w:p>
    <w:p w:rsidR="00FE2D19" w:rsidRPr="000055AC" w:rsidRDefault="00FE2D1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Lighting of the Candle of Hope</w:t>
      </w:r>
      <w:r w:rsidR="00D06B1A" w:rsidRPr="000055AC">
        <w:rPr>
          <w:rFonts w:ascii="Calibri" w:hAnsi="Calibri"/>
          <w:u w:val="none"/>
        </w:rPr>
        <w:t xml:space="preserve"> for Justice</w:t>
      </w:r>
      <w:r w:rsidRPr="000055AC">
        <w:rPr>
          <w:rFonts w:ascii="Calibri" w:hAnsi="Calibri"/>
          <w:u w:val="none"/>
        </w:rPr>
        <w:t>:</w:t>
      </w:r>
    </w:p>
    <w:p w:rsidR="00FE2D19" w:rsidRPr="000055AC" w:rsidRDefault="00FE2D19" w:rsidP="00B128D9">
      <w:pPr>
        <w:rPr>
          <w:rFonts w:ascii="Calibri" w:hAnsi="Calibri"/>
          <w:i/>
        </w:rPr>
      </w:pPr>
      <w:r w:rsidRPr="000055AC">
        <w:rPr>
          <w:rFonts w:ascii="Calibri" w:hAnsi="Calibri"/>
        </w:rPr>
        <w:t>(</w:t>
      </w:r>
      <w:r w:rsidRPr="000055AC">
        <w:rPr>
          <w:rFonts w:ascii="Calibri" w:hAnsi="Calibri"/>
          <w:i/>
        </w:rPr>
        <w:t>Speak about the despair and</w:t>
      </w:r>
      <w:r w:rsidR="00DB1723" w:rsidRPr="000055AC">
        <w:rPr>
          <w:rFonts w:ascii="Calibri" w:hAnsi="Calibri"/>
          <w:i/>
        </w:rPr>
        <w:t xml:space="preserve"> </w:t>
      </w:r>
      <w:r w:rsidRPr="000055AC">
        <w:rPr>
          <w:rFonts w:ascii="Calibri" w:hAnsi="Calibri"/>
          <w:i/>
        </w:rPr>
        <w:t>sense of hopelessness that poverty brings to people and communities</w:t>
      </w:r>
      <w:r w:rsidR="002965ED" w:rsidRPr="000055AC">
        <w:rPr>
          <w:rFonts w:ascii="Calibri" w:hAnsi="Calibri"/>
          <w:i/>
        </w:rPr>
        <w:t>,</w:t>
      </w:r>
      <w:r w:rsidR="00D06B1A" w:rsidRPr="000055AC">
        <w:rPr>
          <w:rFonts w:ascii="Calibri" w:hAnsi="Calibri"/>
          <w:i/>
        </w:rPr>
        <w:t xml:space="preserve"> and yet, </w:t>
      </w:r>
      <w:r w:rsidR="002965ED" w:rsidRPr="000055AC">
        <w:rPr>
          <w:rFonts w:ascii="Calibri" w:hAnsi="Calibri"/>
          <w:i/>
        </w:rPr>
        <w:t xml:space="preserve">the </w:t>
      </w:r>
      <w:r w:rsidR="00D06B1A" w:rsidRPr="000055AC">
        <w:rPr>
          <w:rFonts w:ascii="Calibri" w:hAnsi="Calibri"/>
          <w:i/>
        </w:rPr>
        <w:t xml:space="preserve">glimmers of hope </w:t>
      </w:r>
      <w:r w:rsidR="000A155C" w:rsidRPr="000055AC">
        <w:rPr>
          <w:rFonts w:ascii="Calibri" w:hAnsi="Calibri"/>
          <w:i/>
        </w:rPr>
        <w:t>that arise through</w:t>
      </w:r>
      <w:r w:rsidR="002965ED" w:rsidRPr="000055AC">
        <w:rPr>
          <w:rFonts w:ascii="Calibri" w:hAnsi="Calibri"/>
          <w:i/>
        </w:rPr>
        <w:t xml:space="preserve"> justice </w:t>
      </w:r>
      <w:r w:rsidR="00D06B1A" w:rsidRPr="000055AC">
        <w:rPr>
          <w:rFonts w:ascii="Calibri" w:hAnsi="Calibri"/>
          <w:i/>
        </w:rPr>
        <w:t>making</w:t>
      </w:r>
      <w:r w:rsidR="002965ED" w:rsidRPr="000055AC">
        <w:rPr>
          <w:rFonts w:ascii="Calibri" w:hAnsi="Calibri"/>
          <w:i/>
        </w:rPr>
        <w:t xml:space="preserve"> and keeping—such </w:t>
      </w:r>
      <w:r w:rsidR="00DB1723" w:rsidRPr="000055AC">
        <w:rPr>
          <w:rFonts w:ascii="Calibri" w:hAnsi="Calibri"/>
          <w:i/>
        </w:rPr>
        <w:t>as when emergency food</w:t>
      </w:r>
      <w:r w:rsidR="00214366" w:rsidRPr="000055AC">
        <w:rPr>
          <w:rFonts w:ascii="Calibri" w:hAnsi="Calibri"/>
          <w:i/>
        </w:rPr>
        <w:t xml:space="preserve"> </w:t>
      </w:r>
      <w:r w:rsidR="000F06D4" w:rsidRPr="000055AC">
        <w:rPr>
          <w:rFonts w:ascii="Calibri" w:hAnsi="Calibri"/>
          <w:i/>
        </w:rPr>
        <w:t>programs</w:t>
      </w:r>
      <w:r w:rsidR="00DB1723" w:rsidRPr="000055AC">
        <w:rPr>
          <w:rFonts w:ascii="Calibri" w:hAnsi="Calibri"/>
          <w:i/>
        </w:rPr>
        <w:t xml:space="preserve"> move to lobb</w:t>
      </w:r>
      <w:r w:rsidR="000A155C" w:rsidRPr="000055AC">
        <w:rPr>
          <w:rFonts w:ascii="Calibri" w:hAnsi="Calibri"/>
          <w:i/>
        </w:rPr>
        <w:t xml:space="preserve">y for adequate basic income </w:t>
      </w:r>
      <w:r w:rsidR="00DB1723" w:rsidRPr="000055AC">
        <w:rPr>
          <w:rFonts w:ascii="Calibri" w:hAnsi="Calibri"/>
          <w:i/>
        </w:rPr>
        <w:t>or living wage policies</w:t>
      </w:r>
      <w:r w:rsidR="002965ED" w:rsidRPr="000055AC">
        <w:rPr>
          <w:rFonts w:ascii="Calibri" w:hAnsi="Calibri"/>
          <w:i/>
        </w:rPr>
        <w:t>.</w:t>
      </w:r>
      <w:r w:rsidRPr="000055AC">
        <w:rPr>
          <w:rFonts w:ascii="Calibri" w:hAnsi="Calibri"/>
        </w:rPr>
        <w:t>)</w:t>
      </w:r>
    </w:p>
    <w:p w:rsidR="00FE2D19" w:rsidRPr="000055AC" w:rsidRDefault="00FE2D1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Worship with All God’s Children</w:t>
      </w:r>
    </w:p>
    <w:p w:rsidR="00FE2D19" w:rsidRPr="000055AC" w:rsidRDefault="000F06D4" w:rsidP="00B128D9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Share stories of people living in poverty </w:t>
      </w:r>
      <w:r w:rsidR="002965ED" w:rsidRPr="000055AC">
        <w:rPr>
          <w:rFonts w:ascii="Calibri" w:hAnsi="Calibri"/>
        </w:rPr>
        <w:br/>
      </w:r>
      <w:r w:rsidRPr="000055AC">
        <w:rPr>
          <w:rFonts w:ascii="Calibri" w:hAnsi="Calibri"/>
        </w:rPr>
        <w:t>(</w:t>
      </w:r>
      <w:r w:rsidR="002965ED" w:rsidRPr="000055AC">
        <w:rPr>
          <w:rFonts w:ascii="Calibri" w:hAnsi="Calibri"/>
        </w:rPr>
        <w:t xml:space="preserve">see, for example, </w:t>
      </w:r>
      <w:hyperlink r:id="rId6" w:history="1">
        <w:r w:rsidR="002965ED" w:rsidRPr="000055AC">
          <w:rPr>
            <w:rStyle w:val="Hyperlink"/>
            <w:rFonts w:ascii="Calibri" w:hAnsi="Calibri"/>
          </w:rPr>
          <w:t>www.cwp-csp.ca/2015/11/spotlight-on-poverty-derek-cook</w:t>
        </w:r>
      </w:hyperlink>
      <w:r w:rsidRPr="000055AC">
        <w:rPr>
          <w:rFonts w:ascii="Calibri" w:hAnsi="Calibri"/>
        </w:rPr>
        <w:t>)</w:t>
      </w:r>
      <w:r w:rsidR="002965ED" w:rsidRPr="000055AC">
        <w:rPr>
          <w:rFonts w:ascii="Calibri" w:hAnsi="Calibri"/>
        </w:rPr>
        <w:t>.</w:t>
      </w:r>
    </w:p>
    <w:p w:rsidR="00B128D9" w:rsidRPr="000055AC" w:rsidRDefault="00B128D9" w:rsidP="00B128D9">
      <w:pPr>
        <w:rPr>
          <w:rFonts w:ascii="Calibri" w:hAnsi="Calibri"/>
        </w:rPr>
      </w:pPr>
    </w:p>
    <w:p w:rsidR="00FE2D19" w:rsidRPr="000055AC" w:rsidRDefault="000A155C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br w:type="page"/>
      </w:r>
      <w:r w:rsidR="00FE2D19" w:rsidRPr="000055AC">
        <w:rPr>
          <w:rFonts w:ascii="Calibri" w:hAnsi="Calibri"/>
          <w:u w:val="none"/>
        </w:rPr>
        <w:lastRenderedPageBreak/>
        <w:t>Declaration of Collaboration</w:t>
      </w:r>
    </w:p>
    <w:p w:rsidR="000A155C" w:rsidRPr="000055AC" w:rsidRDefault="00D06B1A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God of justice</w:t>
      </w:r>
      <w:r w:rsidR="00B128D9" w:rsidRPr="000055AC">
        <w:rPr>
          <w:rFonts w:ascii="Calibri" w:hAnsi="Calibri"/>
          <w:b/>
        </w:rPr>
        <w:t>,</w:t>
      </w:r>
      <w:r w:rsidR="00FE2D19" w:rsidRPr="000055AC">
        <w:rPr>
          <w:rFonts w:ascii="Calibri" w:hAnsi="Calibri"/>
          <w:b/>
        </w:rPr>
        <w:t xml:space="preserve"> we confess that we have not done enough to </w:t>
      </w:r>
      <w:r w:rsidR="00214366" w:rsidRPr="000055AC">
        <w:rPr>
          <w:rFonts w:ascii="Calibri" w:hAnsi="Calibri"/>
          <w:b/>
        </w:rPr>
        <w:t xml:space="preserve">challenge the deadlock of inequalities and to </w:t>
      </w:r>
      <w:r w:rsidR="00FE2D19" w:rsidRPr="000055AC">
        <w:rPr>
          <w:rFonts w:ascii="Calibri" w:hAnsi="Calibri"/>
          <w:b/>
        </w:rPr>
        <w:t>break the cycle</w:t>
      </w:r>
      <w:r w:rsidR="00214366" w:rsidRPr="000055AC">
        <w:rPr>
          <w:rFonts w:ascii="Calibri" w:hAnsi="Calibri"/>
          <w:b/>
        </w:rPr>
        <w:t>s</w:t>
      </w:r>
      <w:r w:rsidR="00FE2D19" w:rsidRPr="000055AC">
        <w:rPr>
          <w:rFonts w:ascii="Calibri" w:hAnsi="Calibri"/>
          <w:b/>
        </w:rPr>
        <w:t xml:space="preserve"> of poverty. We c</w:t>
      </w:r>
      <w:r w:rsidRPr="000055AC">
        <w:rPr>
          <w:rFonts w:ascii="Calibri" w:hAnsi="Calibri"/>
          <w:b/>
        </w:rPr>
        <w:t>onfess that we have not challenged</w:t>
      </w:r>
      <w:r w:rsidR="00FE2D19" w:rsidRPr="000055AC">
        <w:rPr>
          <w:rFonts w:ascii="Calibri" w:hAnsi="Calibri"/>
          <w:b/>
        </w:rPr>
        <w:t xml:space="preserve"> ourselves, our communities of faith, </w:t>
      </w:r>
      <w:r w:rsidR="002965ED" w:rsidRPr="000055AC">
        <w:rPr>
          <w:rFonts w:ascii="Calibri" w:hAnsi="Calibri"/>
          <w:b/>
        </w:rPr>
        <w:t xml:space="preserve">and </w:t>
      </w:r>
      <w:r w:rsidR="00FE2D19" w:rsidRPr="000055AC">
        <w:rPr>
          <w:rFonts w:ascii="Calibri" w:hAnsi="Calibri"/>
          <w:b/>
        </w:rPr>
        <w:t>our governments</w:t>
      </w:r>
      <w:r w:rsidR="002965ED" w:rsidRPr="000055AC">
        <w:rPr>
          <w:rFonts w:ascii="Calibri" w:hAnsi="Calibri"/>
          <w:b/>
        </w:rPr>
        <w:t xml:space="preserve"> more</w:t>
      </w:r>
      <w:r w:rsidR="00FE2D19" w:rsidRPr="000055AC">
        <w:rPr>
          <w:rFonts w:ascii="Calibri" w:hAnsi="Calibri"/>
          <w:b/>
        </w:rPr>
        <w:t xml:space="preserve">. 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Give us courage to </w:t>
      </w:r>
      <w:r w:rsidR="00AB249A" w:rsidRPr="000055AC">
        <w:rPr>
          <w:rFonts w:ascii="Calibri" w:hAnsi="Calibri"/>
          <w:b/>
        </w:rPr>
        <w:t xml:space="preserve">face our fears and with one another </w:t>
      </w:r>
      <w:r w:rsidRPr="000055AC">
        <w:rPr>
          <w:rFonts w:ascii="Calibri" w:hAnsi="Calibri"/>
          <w:b/>
        </w:rPr>
        <w:t>be the people of faith</w:t>
      </w:r>
      <w:r w:rsidR="002965ED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</w:t>
      </w:r>
      <w:r w:rsidR="00AB249A" w:rsidRPr="000055AC">
        <w:rPr>
          <w:rFonts w:ascii="Calibri" w:hAnsi="Calibri"/>
          <w:b/>
        </w:rPr>
        <w:t xml:space="preserve">to bear witness to the prophetic summons to do justice and walk humbly with you. 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Give us the </w:t>
      </w:r>
      <w:r w:rsidR="00AB249A" w:rsidRPr="000055AC">
        <w:rPr>
          <w:rFonts w:ascii="Calibri" w:hAnsi="Calibri"/>
          <w:b/>
        </w:rPr>
        <w:t xml:space="preserve">desire and the </w:t>
      </w:r>
      <w:r w:rsidRPr="000055AC">
        <w:rPr>
          <w:rFonts w:ascii="Calibri" w:hAnsi="Calibri"/>
          <w:b/>
        </w:rPr>
        <w:t>tools</w:t>
      </w:r>
      <w:r w:rsidR="00AB249A" w:rsidRPr="000055AC">
        <w:rPr>
          <w:rFonts w:ascii="Calibri" w:hAnsi="Calibri"/>
          <w:b/>
        </w:rPr>
        <w:t xml:space="preserve"> to </w:t>
      </w:r>
      <w:r w:rsidR="00214366" w:rsidRPr="000055AC">
        <w:rPr>
          <w:rFonts w:ascii="Calibri" w:hAnsi="Calibri"/>
          <w:b/>
        </w:rPr>
        <w:t>summon power-sharing;</w:t>
      </w:r>
      <w:r w:rsidR="00AB249A" w:rsidRPr="000055AC">
        <w:rPr>
          <w:rFonts w:ascii="Calibri" w:hAnsi="Calibri"/>
          <w:b/>
        </w:rPr>
        <w:t xml:space="preserve"> to free up</w:t>
      </w:r>
      <w:r w:rsidRPr="000055AC">
        <w:rPr>
          <w:rFonts w:ascii="Calibri" w:hAnsi="Calibri"/>
          <w:b/>
        </w:rPr>
        <w:t xml:space="preserve"> the resources </w:t>
      </w:r>
      <w:r w:rsidR="00AB249A" w:rsidRPr="000055AC">
        <w:rPr>
          <w:rFonts w:ascii="Calibri" w:hAnsi="Calibri"/>
          <w:b/>
        </w:rPr>
        <w:t xml:space="preserve">we all need </w:t>
      </w:r>
      <w:r w:rsidR="002965ED" w:rsidRPr="000055AC">
        <w:rPr>
          <w:rFonts w:ascii="Calibri" w:hAnsi="Calibri"/>
          <w:b/>
        </w:rPr>
        <w:t>to re</w:t>
      </w:r>
      <w:r w:rsidR="00214366" w:rsidRPr="000055AC">
        <w:rPr>
          <w:rFonts w:ascii="Calibri" w:hAnsi="Calibri"/>
          <w:b/>
        </w:rPr>
        <w:t>shape</w:t>
      </w:r>
      <w:r w:rsidRPr="000055AC">
        <w:rPr>
          <w:rFonts w:ascii="Calibri" w:hAnsi="Calibri"/>
          <w:b/>
        </w:rPr>
        <w:t xml:space="preserve"> structures that oppress</w:t>
      </w:r>
      <w:r w:rsidR="00AB249A" w:rsidRPr="000055AC">
        <w:rPr>
          <w:rFonts w:ascii="Calibri" w:hAnsi="Calibri"/>
          <w:b/>
        </w:rPr>
        <w:t xml:space="preserve">. </w:t>
      </w:r>
    </w:p>
    <w:p w:rsidR="000A155C" w:rsidRPr="000055AC" w:rsidRDefault="00AB249A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Give us grace to accept with serenity that which we cannot change, at least right now, but also the courage to change what we ought to. 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We ask for the gift of </w:t>
      </w:r>
      <w:r w:rsidR="00214366" w:rsidRPr="000055AC">
        <w:rPr>
          <w:rFonts w:ascii="Calibri" w:hAnsi="Calibri"/>
          <w:b/>
        </w:rPr>
        <w:t xml:space="preserve">sincere </w:t>
      </w:r>
      <w:r w:rsidRPr="000055AC">
        <w:rPr>
          <w:rFonts w:ascii="Calibri" w:hAnsi="Calibri"/>
          <w:b/>
        </w:rPr>
        <w:t>empathy</w:t>
      </w:r>
      <w:r w:rsidR="002965ED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so that we will not be content </w:t>
      </w:r>
      <w:r w:rsidR="002965ED" w:rsidRPr="000055AC">
        <w:rPr>
          <w:rFonts w:ascii="Calibri" w:hAnsi="Calibri"/>
          <w:b/>
        </w:rPr>
        <w:t xml:space="preserve">with </w:t>
      </w:r>
      <w:r w:rsidRPr="000055AC">
        <w:rPr>
          <w:rFonts w:ascii="Calibri" w:hAnsi="Calibri"/>
          <w:b/>
        </w:rPr>
        <w:t xml:space="preserve">offering </w:t>
      </w:r>
      <w:r w:rsidR="002965ED" w:rsidRPr="000055AC">
        <w:rPr>
          <w:rFonts w:ascii="Calibri" w:hAnsi="Calibri"/>
          <w:b/>
        </w:rPr>
        <w:t xml:space="preserve">mere </w:t>
      </w:r>
      <w:r w:rsidRPr="000055AC">
        <w:rPr>
          <w:rFonts w:ascii="Calibri" w:hAnsi="Calibri"/>
          <w:b/>
        </w:rPr>
        <w:t>sympathy.</w:t>
      </w:r>
    </w:p>
    <w:p w:rsidR="00FE2D19" w:rsidRPr="000055AC" w:rsidRDefault="00FE2D19" w:rsidP="00B128D9">
      <w:pPr>
        <w:rPr>
          <w:rFonts w:ascii="Calibri" w:hAnsi="Calibri"/>
        </w:rPr>
      </w:pPr>
    </w:p>
    <w:p w:rsidR="00FE2D19" w:rsidRPr="000055AC" w:rsidRDefault="00DA33FF" w:rsidP="00B128D9">
      <w:pPr>
        <w:pStyle w:val="Heading1"/>
        <w:spacing w:before="0"/>
        <w:jc w:val="center"/>
        <w:rPr>
          <w:rFonts w:ascii="Calibri" w:hAnsi="Calibri"/>
        </w:rPr>
      </w:pPr>
      <w:r w:rsidRPr="000055AC">
        <w:rPr>
          <w:rFonts w:ascii="Calibri" w:hAnsi="Calibri"/>
        </w:rPr>
        <w:t>We Hear</w:t>
      </w:r>
      <w:r w:rsidR="00FE2D19" w:rsidRPr="000055AC">
        <w:rPr>
          <w:rFonts w:ascii="Calibri" w:hAnsi="Calibri"/>
        </w:rPr>
        <w:t xml:space="preserve"> What the Sacred Wri</w:t>
      </w:r>
      <w:r w:rsidR="00AB249A" w:rsidRPr="000055AC">
        <w:rPr>
          <w:rFonts w:ascii="Calibri" w:hAnsi="Calibri"/>
        </w:rPr>
        <w:t>ti</w:t>
      </w:r>
      <w:r w:rsidR="002965ED" w:rsidRPr="000055AC">
        <w:rPr>
          <w:rFonts w:ascii="Calibri" w:hAnsi="Calibri"/>
        </w:rPr>
        <w:t>ngs Have Told Us about Justice M</w:t>
      </w:r>
      <w:r w:rsidR="00AB249A" w:rsidRPr="000055AC">
        <w:rPr>
          <w:rFonts w:ascii="Calibri" w:hAnsi="Calibri"/>
        </w:rPr>
        <w:t>aking</w:t>
      </w:r>
    </w:p>
    <w:p w:rsidR="00B128D9" w:rsidRPr="000055AC" w:rsidRDefault="00B128D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Scripture</w:t>
      </w:r>
    </w:p>
    <w:p w:rsidR="00FE2D19" w:rsidRPr="000055AC" w:rsidRDefault="00AB249A" w:rsidP="00B128D9">
      <w:pPr>
        <w:rPr>
          <w:rFonts w:ascii="Calibri" w:hAnsi="Calibri"/>
        </w:rPr>
      </w:pPr>
      <w:r w:rsidRPr="000055AC">
        <w:rPr>
          <w:rFonts w:ascii="Calibri" w:hAnsi="Calibri"/>
        </w:rPr>
        <w:t>D</w:t>
      </w:r>
      <w:r w:rsidR="002965ED" w:rsidRPr="000055AC">
        <w:rPr>
          <w:rFonts w:ascii="Calibri" w:hAnsi="Calibri"/>
        </w:rPr>
        <w:t>euteronomy 16:18–20; Psalm 85:8–13; Micah 6:6–</w:t>
      </w:r>
      <w:r w:rsidRPr="000055AC">
        <w:rPr>
          <w:rFonts w:ascii="Calibri" w:hAnsi="Calibri"/>
        </w:rPr>
        <w:t>8 with Je</w:t>
      </w:r>
      <w:r w:rsidR="002965ED" w:rsidRPr="000055AC">
        <w:rPr>
          <w:rFonts w:ascii="Calibri" w:hAnsi="Calibri"/>
        </w:rPr>
        <w:t>remiah 9:23–</w:t>
      </w:r>
      <w:r w:rsidRPr="000055AC">
        <w:rPr>
          <w:rFonts w:ascii="Calibri" w:hAnsi="Calibri"/>
        </w:rPr>
        <w:t>24</w:t>
      </w:r>
      <w:r w:rsidR="00FE2D19" w:rsidRPr="000055AC">
        <w:rPr>
          <w:rFonts w:ascii="Calibri" w:hAnsi="Calibri"/>
        </w:rPr>
        <w:t xml:space="preserve">; </w:t>
      </w:r>
      <w:r w:rsidR="00F96AF9" w:rsidRPr="000055AC">
        <w:rPr>
          <w:rFonts w:ascii="Calibri" w:hAnsi="Calibri"/>
        </w:rPr>
        <w:t>Luke 4:16</w:t>
      </w:r>
      <w:r w:rsidR="00FE2D19" w:rsidRPr="000055AC">
        <w:rPr>
          <w:rFonts w:ascii="Calibri" w:hAnsi="Calibri"/>
        </w:rPr>
        <w:t>–21</w:t>
      </w:r>
    </w:p>
    <w:p w:rsidR="00F96AF9" w:rsidRPr="000055AC" w:rsidRDefault="00F96AF9" w:rsidP="00B128D9">
      <w:pPr>
        <w:rPr>
          <w:rFonts w:ascii="Calibri" w:hAnsi="Calibri"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Hymn Suggestions</w:t>
      </w:r>
    </w:p>
    <w:p w:rsidR="00FE2D19" w:rsidRPr="000055AC" w:rsidRDefault="000B1874" w:rsidP="00B128D9">
      <w:pPr>
        <w:rPr>
          <w:rFonts w:ascii="Calibri" w:hAnsi="Calibri"/>
        </w:rPr>
      </w:pPr>
      <w:r w:rsidRPr="000055AC">
        <w:rPr>
          <w:rFonts w:ascii="Calibri" w:hAnsi="Calibri"/>
        </w:rPr>
        <w:t>“</w:t>
      </w:r>
      <w:r w:rsidR="002965ED" w:rsidRPr="000055AC">
        <w:rPr>
          <w:rFonts w:ascii="Calibri" w:hAnsi="Calibri"/>
        </w:rPr>
        <w:t>Were You There</w:t>
      </w:r>
      <w:r w:rsidRPr="000055AC">
        <w:rPr>
          <w:rFonts w:ascii="Calibri" w:hAnsi="Calibri"/>
        </w:rPr>
        <w:t>”</w:t>
      </w:r>
      <w:r w:rsidR="002965ED" w:rsidRPr="000055AC">
        <w:rPr>
          <w:rFonts w:ascii="Calibri" w:hAnsi="Calibri"/>
        </w:rPr>
        <w:t xml:space="preserve"> (</w:t>
      </w:r>
      <w:r w:rsidR="002965ED" w:rsidRPr="000055AC">
        <w:rPr>
          <w:rFonts w:ascii="Calibri" w:hAnsi="Calibri"/>
          <w:i/>
        </w:rPr>
        <w:t>Voices United</w:t>
      </w:r>
      <w:r w:rsidR="002965ED" w:rsidRPr="000055AC">
        <w:rPr>
          <w:rFonts w:ascii="Calibri" w:hAnsi="Calibri"/>
        </w:rPr>
        <w:t xml:space="preserve"> 144)</w:t>
      </w:r>
    </w:p>
    <w:p w:rsidR="003A4A12" w:rsidRPr="000055AC" w:rsidRDefault="000B1874" w:rsidP="00B128D9">
      <w:pPr>
        <w:rPr>
          <w:rFonts w:ascii="Calibri" w:hAnsi="Calibri"/>
        </w:rPr>
      </w:pPr>
      <w:r w:rsidRPr="000055AC">
        <w:rPr>
          <w:rFonts w:ascii="Calibri" w:hAnsi="Calibri"/>
        </w:rPr>
        <w:t>“</w:t>
      </w:r>
      <w:r w:rsidR="002965ED" w:rsidRPr="000055AC">
        <w:rPr>
          <w:rFonts w:ascii="Calibri" w:hAnsi="Calibri"/>
        </w:rPr>
        <w:t>The Servant Song (</w:t>
      </w:r>
      <w:r w:rsidR="003A4A12" w:rsidRPr="000055AC">
        <w:rPr>
          <w:rFonts w:ascii="Calibri" w:hAnsi="Calibri"/>
        </w:rPr>
        <w:t xml:space="preserve">We </w:t>
      </w:r>
      <w:r w:rsidR="002965ED" w:rsidRPr="000055AC">
        <w:rPr>
          <w:rFonts w:ascii="Calibri" w:hAnsi="Calibri"/>
        </w:rPr>
        <w:t>Are Pilgrims)</w:t>
      </w:r>
      <w:r w:rsidRPr="000055AC">
        <w:rPr>
          <w:rFonts w:ascii="Calibri" w:hAnsi="Calibri"/>
        </w:rPr>
        <w:t>”</w:t>
      </w:r>
      <w:r w:rsidR="003A4A12" w:rsidRPr="000055AC">
        <w:rPr>
          <w:rFonts w:ascii="Calibri" w:hAnsi="Calibri"/>
        </w:rPr>
        <w:t xml:space="preserve"> (</w:t>
      </w:r>
      <w:r w:rsidR="002965ED" w:rsidRPr="000055AC">
        <w:rPr>
          <w:rFonts w:ascii="Calibri" w:hAnsi="Calibri"/>
          <w:i/>
        </w:rPr>
        <w:t>Voices United</w:t>
      </w:r>
      <w:r w:rsidR="002965ED" w:rsidRPr="000055AC">
        <w:rPr>
          <w:rFonts w:ascii="Calibri" w:hAnsi="Calibri"/>
        </w:rPr>
        <w:t xml:space="preserve"> </w:t>
      </w:r>
      <w:r w:rsidR="003A4A12" w:rsidRPr="000055AC">
        <w:rPr>
          <w:rFonts w:ascii="Calibri" w:hAnsi="Calibri"/>
        </w:rPr>
        <w:t>595)</w:t>
      </w:r>
    </w:p>
    <w:p w:rsidR="00FE2D19" w:rsidRPr="000055AC" w:rsidRDefault="00FE2D19" w:rsidP="00B128D9">
      <w:pPr>
        <w:rPr>
          <w:rFonts w:ascii="Calibri" w:hAnsi="Calibri"/>
        </w:rPr>
      </w:pPr>
    </w:p>
    <w:p w:rsidR="00FE2D19" w:rsidRPr="000055AC" w:rsidRDefault="00C0384F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Sermon Helpmates</w:t>
      </w:r>
    </w:p>
    <w:p w:rsidR="00FE2D19" w:rsidRPr="000055AC" w:rsidRDefault="00EB2178" w:rsidP="00B128D9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Our society </w:t>
      </w:r>
      <w:r w:rsidR="002965ED" w:rsidRPr="000055AC">
        <w:rPr>
          <w:rFonts w:ascii="Calibri" w:hAnsi="Calibri"/>
        </w:rPr>
        <w:t>too often</w:t>
      </w:r>
      <w:r w:rsidRPr="000055AC">
        <w:rPr>
          <w:rFonts w:ascii="Calibri" w:hAnsi="Calibri"/>
        </w:rPr>
        <w:t xml:space="preserve"> depicts</w:t>
      </w:r>
      <w:r w:rsidR="00FE2D19" w:rsidRPr="000055AC">
        <w:rPr>
          <w:rFonts w:ascii="Calibri" w:hAnsi="Calibri"/>
        </w:rPr>
        <w:t xml:space="preserve"> wealth as </w:t>
      </w:r>
      <w:r w:rsidRPr="000055AC">
        <w:rPr>
          <w:rFonts w:ascii="Calibri" w:hAnsi="Calibri"/>
        </w:rPr>
        <w:t>“</w:t>
      </w:r>
      <w:r w:rsidR="00FE2D19" w:rsidRPr="000055AC">
        <w:rPr>
          <w:rFonts w:ascii="Calibri" w:hAnsi="Calibri"/>
        </w:rPr>
        <w:t>success</w:t>
      </w:r>
      <w:r w:rsidR="002965ED" w:rsidRPr="000055AC">
        <w:rPr>
          <w:rFonts w:ascii="Calibri" w:hAnsi="Calibri"/>
        </w:rPr>
        <w:t>,</w:t>
      </w:r>
      <w:r w:rsidR="00DB1723" w:rsidRPr="000055AC">
        <w:rPr>
          <w:rFonts w:ascii="Calibri" w:hAnsi="Calibri"/>
        </w:rPr>
        <w:t xml:space="preserve">” </w:t>
      </w:r>
      <w:r w:rsidR="002965ED" w:rsidRPr="000055AC">
        <w:rPr>
          <w:rFonts w:ascii="Calibri" w:hAnsi="Calibri"/>
        </w:rPr>
        <w:t>viewing people who live with poverty</w:t>
      </w:r>
      <w:r w:rsidRPr="000055AC">
        <w:rPr>
          <w:rFonts w:ascii="Calibri" w:hAnsi="Calibri"/>
        </w:rPr>
        <w:t xml:space="preserve"> as “</w:t>
      </w:r>
      <w:r w:rsidR="00FE2D19" w:rsidRPr="000055AC">
        <w:rPr>
          <w:rFonts w:ascii="Calibri" w:hAnsi="Calibri"/>
        </w:rPr>
        <w:t>failure</w:t>
      </w:r>
      <w:r w:rsidRPr="000055AC">
        <w:rPr>
          <w:rFonts w:ascii="Calibri" w:hAnsi="Calibri"/>
        </w:rPr>
        <w:t>s</w:t>
      </w:r>
      <w:r w:rsidR="00B128D9" w:rsidRPr="000055AC">
        <w:rPr>
          <w:rFonts w:ascii="Calibri" w:hAnsi="Calibri"/>
        </w:rPr>
        <w:t>.</w:t>
      </w:r>
      <w:r w:rsidRPr="000055AC">
        <w:rPr>
          <w:rFonts w:ascii="Calibri" w:hAnsi="Calibri"/>
        </w:rPr>
        <w:t>” But i</w:t>
      </w:r>
      <w:r w:rsidR="00FE2D19" w:rsidRPr="000055AC">
        <w:rPr>
          <w:rFonts w:ascii="Calibri" w:hAnsi="Calibri"/>
        </w:rPr>
        <w:t xml:space="preserve">f anything, </w:t>
      </w:r>
      <w:r w:rsidR="002965ED" w:rsidRPr="000055AC">
        <w:rPr>
          <w:rFonts w:ascii="Calibri" w:hAnsi="Calibri"/>
        </w:rPr>
        <w:t>we fail</w:t>
      </w:r>
      <w:r w:rsidR="00FE2D19" w:rsidRPr="000055AC">
        <w:rPr>
          <w:rFonts w:ascii="Calibri" w:hAnsi="Calibri"/>
        </w:rPr>
        <w:t xml:space="preserve"> to appreciate the </w:t>
      </w:r>
      <w:r w:rsidRPr="000055AC">
        <w:rPr>
          <w:rFonts w:ascii="Calibri" w:hAnsi="Calibri"/>
        </w:rPr>
        <w:t xml:space="preserve">pervasive width and </w:t>
      </w:r>
      <w:r w:rsidR="00FE2D19" w:rsidRPr="000055AC">
        <w:rPr>
          <w:rFonts w:ascii="Calibri" w:hAnsi="Calibri"/>
        </w:rPr>
        <w:t xml:space="preserve">depth of poverty—not only on the other side of the world, but also on the other side of the street. We </w:t>
      </w:r>
      <w:r w:rsidR="000A155C" w:rsidRPr="000055AC">
        <w:rPr>
          <w:rFonts w:ascii="Calibri" w:hAnsi="Calibri"/>
        </w:rPr>
        <w:t>resort to</w:t>
      </w:r>
      <w:r w:rsidR="002965ED" w:rsidRPr="000055AC">
        <w:rPr>
          <w:rFonts w:ascii="Calibri" w:hAnsi="Calibri"/>
        </w:rPr>
        <w:t xml:space="preserve"> sayings</w:t>
      </w:r>
      <w:r w:rsidR="00FE2D19" w:rsidRPr="000055AC">
        <w:rPr>
          <w:rFonts w:ascii="Calibri" w:hAnsi="Calibri"/>
        </w:rPr>
        <w:t xml:space="preserve"> like “Pull up your bootstraps,” “You are lazy,” “You made your bed, now lie in it!”</w:t>
      </w:r>
      <w:r w:rsidR="000055A0" w:rsidRPr="000055AC">
        <w:rPr>
          <w:rFonts w:ascii="Calibri" w:hAnsi="Calibri"/>
        </w:rPr>
        <w:t xml:space="preserve"> or</w:t>
      </w:r>
      <w:r w:rsidRPr="000055AC">
        <w:rPr>
          <w:rFonts w:ascii="Calibri" w:hAnsi="Calibri"/>
        </w:rPr>
        <w:t xml:space="preserve"> “</w:t>
      </w:r>
      <w:r w:rsidR="00B128D9" w:rsidRPr="000055AC">
        <w:rPr>
          <w:rFonts w:ascii="Calibri" w:hAnsi="Calibri"/>
        </w:rPr>
        <w:t>W</w:t>
      </w:r>
      <w:r w:rsidRPr="000055AC">
        <w:rPr>
          <w:rFonts w:ascii="Calibri" w:hAnsi="Calibri"/>
        </w:rPr>
        <w:t>e are all in tough times so it has to be each for their own, while there be time</w:t>
      </w:r>
      <w:r w:rsidR="00B128D9" w:rsidRPr="000055AC">
        <w:rPr>
          <w:rFonts w:ascii="Calibri" w:hAnsi="Calibri"/>
        </w:rPr>
        <w:t>.</w:t>
      </w:r>
      <w:r w:rsidRPr="000055AC">
        <w:rPr>
          <w:rFonts w:ascii="Calibri" w:hAnsi="Calibri"/>
        </w:rPr>
        <w:t>” W</w:t>
      </w:r>
      <w:r w:rsidR="00FE2D19" w:rsidRPr="000055AC">
        <w:rPr>
          <w:rFonts w:ascii="Calibri" w:hAnsi="Calibri"/>
        </w:rPr>
        <w:t xml:space="preserve">e </w:t>
      </w:r>
      <w:r w:rsidRPr="000055AC">
        <w:rPr>
          <w:rFonts w:ascii="Calibri" w:hAnsi="Calibri"/>
        </w:rPr>
        <w:t xml:space="preserve">may </w:t>
      </w:r>
      <w:r w:rsidR="00FE2D19" w:rsidRPr="000055AC">
        <w:rPr>
          <w:rFonts w:ascii="Calibri" w:hAnsi="Calibri"/>
        </w:rPr>
        <w:t>patronizingly add</w:t>
      </w:r>
      <w:r w:rsidR="00B128D9" w:rsidRPr="000055AC">
        <w:rPr>
          <w:rFonts w:ascii="Calibri" w:hAnsi="Calibri"/>
        </w:rPr>
        <w:t>,</w:t>
      </w:r>
      <w:r w:rsidR="00FE2D19" w:rsidRPr="000055AC">
        <w:rPr>
          <w:rFonts w:ascii="Calibri" w:hAnsi="Calibri"/>
        </w:rPr>
        <w:t xml:space="preserve"> “Offer a hand up rather than a hand out,” assuming that “up” is the right place</w:t>
      </w:r>
      <w:r w:rsidR="000055A0" w:rsidRPr="000055AC">
        <w:rPr>
          <w:rFonts w:ascii="Calibri" w:hAnsi="Calibri"/>
        </w:rPr>
        <w:t xml:space="preserve">, </w:t>
      </w:r>
      <w:r w:rsidRPr="000055AC">
        <w:rPr>
          <w:rFonts w:ascii="Calibri" w:hAnsi="Calibri"/>
        </w:rPr>
        <w:t>or merely our place, for now.</w:t>
      </w:r>
    </w:p>
    <w:p w:rsidR="00FE2D19" w:rsidRPr="000055AC" w:rsidRDefault="00FE2D19" w:rsidP="00B128D9">
      <w:pPr>
        <w:rPr>
          <w:rFonts w:ascii="Calibri" w:hAnsi="Calibri"/>
        </w:rPr>
      </w:pPr>
    </w:p>
    <w:p w:rsidR="00677057" w:rsidRPr="000055AC" w:rsidRDefault="00EB2178" w:rsidP="000A155C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Some of us may remember making </w:t>
      </w:r>
      <w:r w:rsidR="00FE2D19" w:rsidRPr="000055AC">
        <w:rPr>
          <w:rFonts w:ascii="Calibri" w:hAnsi="Calibri"/>
        </w:rPr>
        <w:t>presentation</w:t>
      </w:r>
      <w:r w:rsidRPr="000055AC">
        <w:rPr>
          <w:rFonts w:ascii="Calibri" w:hAnsi="Calibri"/>
        </w:rPr>
        <w:t>s</w:t>
      </w:r>
      <w:r w:rsidR="00FE2D19" w:rsidRPr="000055AC">
        <w:rPr>
          <w:rFonts w:ascii="Calibri" w:hAnsi="Calibri"/>
        </w:rPr>
        <w:t xml:space="preserve"> to politicians about poverty</w:t>
      </w:r>
      <w:r w:rsidR="00724250" w:rsidRPr="000055AC">
        <w:rPr>
          <w:rFonts w:ascii="Calibri" w:hAnsi="Calibri"/>
        </w:rPr>
        <w:t>;</w:t>
      </w:r>
      <w:r w:rsidRPr="000055AC">
        <w:rPr>
          <w:rFonts w:ascii="Calibri" w:hAnsi="Calibri"/>
        </w:rPr>
        <w:t xml:space="preserve"> inevitably</w:t>
      </w:r>
      <w:r w:rsidR="00724250" w:rsidRPr="000055AC">
        <w:rPr>
          <w:rFonts w:ascii="Calibri" w:hAnsi="Calibri"/>
        </w:rPr>
        <w:t>,</w:t>
      </w:r>
      <w:r w:rsidRPr="000055AC">
        <w:rPr>
          <w:rFonts w:ascii="Calibri" w:hAnsi="Calibri"/>
        </w:rPr>
        <w:t xml:space="preserve"> it seems</w:t>
      </w:r>
      <w:r w:rsidR="00724250" w:rsidRPr="000055AC">
        <w:rPr>
          <w:rFonts w:ascii="Calibri" w:hAnsi="Calibri"/>
        </w:rPr>
        <w:t>,</w:t>
      </w:r>
      <w:r w:rsidR="00FE2D19" w:rsidRPr="000055AC">
        <w:rPr>
          <w:rFonts w:ascii="Calibri" w:hAnsi="Calibri"/>
        </w:rPr>
        <w:t xml:space="preserve"> one </w:t>
      </w:r>
      <w:r w:rsidR="003A4A12" w:rsidRPr="000055AC">
        <w:rPr>
          <w:rFonts w:ascii="Calibri" w:hAnsi="Calibri"/>
        </w:rPr>
        <w:t>will quip</w:t>
      </w:r>
      <w:r w:rsidR="00FE2D19" w:rsidRPr="000055AC">
        <w:rPr>
          <w:rFonts w:ascii="Calibri" w:hAnsi="Calibri"/>
        </w:rPr>
        <w:t xml:space="preserve">, “Jesus said you will always have the poor with you.” The </w:t>
      </w:r>
      <w:r w:rsidRPr="000055AC">
        <w:rPr>
          <w:rFonts w:ascii="Calibri" w:hAnsi="Calibri"/>
        </w:rPr>
        <w:t xml:space="preserve">biblical </w:t>
      </w:r>
      <w:r w:rsidR="00FE2D19" w:rsidRPr="000055AC">
        <w:rPr>
          <w:rFonts w:ascii="Calibri" w:hAnsi="Calibri"/>
        </w:rPr>
        <w:t>passage</w:t>
      </w:r>
      <w:r w:rsidRPr="000055AC">
        <w:rPr>
          <w:rFonts w:ascii="Calibri" w:hAnsi="Calibri"/>
        </w:rPr>
        <w:t>s</w:t>
      </w:r>
      <w:r w:rsidR="00FE2D19" w:rsidRPr="000055AC">
        <w:rPr>
          <w:rFonts w:ascii="Calibri" w:hAnsi="Calibri"/>
        </w:rPr>
        <w:t xml:space="preserve"> from Deuteronomy</w:t>
      </w:r>
      <w:r w:rsidR="003A4A12" w:rsidRPr="000055AC">
        <w:rPr>
          <w:rFonts w:ascii="Calibri" w:hAnsi="Calibri"/>
        </w:rPr>
        <w:t xml:space="preserve">, </w:t>
      </w:r>
      <w:r w:rsidRPr="000055AC">
        <w:rPr>
          <w:rFonts w:ascii="Calibri" w:hAnsi="Calibri"/>
        </w:rPr>
        <w:t>the prophets</w:t>
      </w:r>
      <w:r w:rsidR="003A4A12" w:rsidRPr="000055AC">
        <w:rPr>
          <w:rFonts w:ascii="Calibri" w:hAnsi="Calibri"/>
        </w:rPr>
        <w:t>, and Jesus</w:t>
      </w:r>
      <w:r w:rsidRPr="000055AC">
        <w:rPr>
          <w:rFonts w:ascii="Calibri" w:hAnsi="Calibri"/>
        </w:rPr>
        <w:t xml:space="preserve"> remind us that </w:t>
      </w:r>
      <w:r w:rsidR="00724250" w:rsidRPr="000055AC">
        <w:rPr>
          <w:rFonts w:ascii="Calibri" w:hAnsi="Calibri"/>
        </w:rPr>
        <w:t>al</w:t>
      </w:r>
      <w:r w:rsidR="00FE2D19" w:rsidRPr="000055AC">
        <w:rPr>
          <w:rFonts w:ascii="Calibri" w:hAnsi="Calibri"/>
        </w:rPr>
        <w:t xml:space="preserve">though there </w:t>
      </w:r>
      <w:r w:rsidR="003A4A12" w:rsidRPr="000055AC">
        <w:rPr>
          <w:rFonts w:ascii="Calibri" w:hAnsi="Calibri"/>
        </w:rPr>
        <w:t xml:space="preserve">indeed </w:t>
      </w:r>
      <w:r w:rsidR="00FE2D19" w:rsidRPr="000055AC">
        <w:rPr>
          <w:rFonts w:ascii="Calibri" w:hAnsi="Calibri"/>
        </w:rPr>
        <w:t xml:space="preserve">still </w:t>
      </w:r>
      <w:r w:rsidR="00724250" w:rsidRPr="000055AC">
        <w:rPr>
          <w:rFonts w:ascii="Calibri" w:hAnsi="Calibri"/>
        </w:rPr>
        <w:t xml:space="preserve">is </w:t>
      </w:r>
      <w:r w:rsidR="00FE2D19" w:rsidRPr="000055AC">
        <w:rPr>
          <w:rFonts w:ascii="Calibri" w:hAnsi="Calibri"/>
        </w:rPr>
        <w:t>poverty, we are called to address</w:t>
      </w:r>
      <w:r w:rsidRPr="000055AC">
        <w:rPr>
          <w:rFonts w:ascii="Calibri" w:hAnsi="Calibri"/>
        </w:rPr>
        <w:t xml:space="preserve"> and redress</w:t>
      </w:r>
      <w:r w:rsidR="00FE2D19" w:rsidRPr="000055AC">
        <w:rPr>
          <w:rFonts w:ascii="Calibri" w:hAnsi="Calibri"/>
        </w:rPr>
        <w:t xml:space="preserve"> it. </w:t>
      </w:r>
      <w:r w:rsidR="00DB1723" w:rsidRPr="000055AC">
        <w:rPr>
          <w:rFonts w:ascii="Calibri" w:hAnsi="Calibri"/>
        </w:rPr>
        <w:t>Prayer is an indispensable resource and animator</w:t>
      </w:r>
      <w:r w:rsidR="00724250" w:rsidRPr="000055AC">
        <w:rPr>
          <w:rFonts w:ascii="Calibri" w:hAnsi="Calibri"/>
        </w:rPr>
        <w:t xml:space="preserve">, as it helps us to </w:t>
      </w:r>
      <w:r w:rsidR="00214366" w:rsidRPr="000055AC">
        <w:rPr>
          <w:rFonts w:ascii="Calibri" w:hAnsi="Calibri"/>
        </w:rPr>
        <w:t>“</w:t>
      </w:r>
      <w:r w:rsidR="00DB1723" w:rsidRPr="000055AC">
        <w:rPr>
          <w:rFonts w:ascii="Calibri" w:hAnsi="Calibri"/>
        </w:rPr>
        <w:t>show up.</w:t>
      </w:r>
      <w:r w:rsidR="00214366" w:rsidRPr="000055AC">
        <w:rPr>
          <w:rFonts w:ascii="Calibri" w:hAnsi="Calibri"/>
        </w:rPr>
        <w:t>”</w:t>
      </w:r>
      <w:r w:rsidR="00DB1723" w:rsidRPr="000055AC">
        <w:rPr>
          <w:rFonts w:ascii="Calibri" w:hAnsi="Calibri"/>
        </w:rPr>
        <w:t xml:space="preserve"> </w:t>
      </w:r>
      <w:r w:rsidR="000A155C" w:rsidRPr="000055AC">
        <w:rPr>
          <w:rFonts w:ascii="Calibri" w:hAnsi="Calibri"/>
        </w:rPr>
        <w:t>P</w:t>
      </w:r>
      <w:r w:rsidR="00C0384F" w:rsidRPr="000055AC">
        <w:rPr>
          <w:rFonts w:ascii="Calibri" w:hAnsi="Calibri"/>
        </w:rPr>
        <w:t>rayer an</w:t>
      </w:r>
      <w:r w:rsidR="00724250" w:rsidRPr="000055AC">
        <w:rPr>
          <w:rFonts w:ascii="Calibri" w:hAnsi="Calibri"/>
        </w:rPr>
        <w:t xml:space="preserve">d justice </w:t>
      </w:r>
      <w:r w:rsidR="000A155C" w:rsidRPr="000055AC">
        <w:rPr>
          <w:rFonts w:ascii="Calibri" w:hAnsi="Calibri"/>
        </w:rPr>
        <w:t>making offer a valuable check and balance</w:t>
      </w:r>
      <w:r w:rsidR="00B128D9" w:rsidRPr="000055AC">
        <w:rPr>
          <w:rFonts w:ascii="Calibri" w:hAnsi="Calibri"/>
        </w:rPr>
        <w:t>.</w:t>
      </w:r>
      <w:r w:rsidR="00DB1723" w:rsidRPr="000055AC">
        <w:rPr>
          <w:rFonts w:ascii="Calibri" w:hAnsi="Calibri"/>
        </w:rPr>
        <w:t xml:space="preserve"> </w:t>
      </w:r>
    </w:p>
    <w:p w:rsidR="00677057" w:rsidRPr="000055AC" w:rsidRDefault="00677057" w:rsidP="00B128D9">
      <w:pPr>
        <w:rPr>
          <w:rFonts w:ascii="Calibri" w:hAnsi="Calibri"/>
        </w:rPr>
      </w:pPr>
    </w:p>
    <w:p w:rsidR="00724250" w:rsidRPr="000055AC" w:rsidRDefault="00DB1723" w:rsidP="006C5779">
      <w:pPr>
        <w:suppressAutoHyphens w:val="0"/>
        <w:rPr>
          <w:rStyle w:val="apple-converted-space"/>
          <w:rFonts w:ascii="Calibri" w:hAnsi="Calibri"/>
          <w:color w:val="212121"/>
          <w:shd w:val="clear" w:color="auto" w:fill="FFFFFF"/>
        </w:rPr>
      </w:pPr>
      <w:r w:rsidRPr="000055AC">
        <w:rPr>
          <w:rFonts w:ascii="Calibri" w:hAnsi="Calibri"/>
        </w:rPr>
        <w:t xml:space="preserve">Dietrich Bonhoeffer’s life-long friend and biographer, Eberhard </w:t>
      </w:r>
      <w:r w:rsidR="00C0384F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Bethge</w:t>
      </w:r>
      <w:r w:rsidR="00724250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, parla</w:t>
      </w:r>
      <w:r w:rsidRPr="000055AC">
        <w:rPr>
          <w:rStyle w:val="apple-converted-space"/>
          <w:rFonts w:ascii="Calibri" w:hAnsi="Calibri"/>
          <w:color w:val="212121"/>
          <w:shd w:val="clear" w:color="auto" w:fill="FFFFFF"/>
        </w:rPr>
        <w:t xml:space="preserve">yed prayer and </w:t>
      </w:r>
      <w:r w:rsidR="00DA33FF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“righteous action” (</w:t>
      </w:r>
      <w:r w:rsidRPr="000055AC">
        <w:rPr>
          <w:rStyle w:val="apple-converted-space"/>
          <w:rFonts w:ascii="Calibri" w:hAnsi="Calibri"/>
          <w:color w:val="212121"/>
          <w:shd w:val="clear" w:color="auto" w:fill="FFFFFF"/>
        </w:rPr>
        <w:t>justice</w:t>
      </w:r>
      <w:r w:rsidR="00DA33FF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)</w:t>
      </w:r>
      <w:r w:rsidR="00C0384F" w:rsidRPr="000055AC">
        <w:rPr>
          <w:rStyle w:val="apple-converted-space"/>
          <w:rFonts w:ascii="Calibri" w:hAnsi="Calibri"/>
          <w:color w:val="212121"/>
          <w:shd w:val="clear" w:color="auto" w:fill="FFFFFF"/>
        </w:rPr>
        <w:t xml:space="preserve"> into </w:t>
      </w:r>
      <w:r w:rsidR="00724250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a</w:t>
      </w:r>
      <w:r w:rsidR="00C0384F" w:rsidRPr="000055AC">
        <w:rPr>
          <w:rStyle w:val="apple-converted-space"/>
          <w:rFonts w:ascii="Calibri" w:hAnsi="Calibri"/>
          <w:color w:val="212121"/>
          <w:shd w:val="clear" w:color="auto" w:fill="FFFFFF"/>
        </w:rPr>
        <w:t xml:space="preserve"> sharp set of creative tensions.</w:t>
      </w:r>
      <w:r w:rsidR="00677057" w:rsidRPr="000055AC">
        <w:rPr>
          <w:rStyle w:val="apple-converted-space"/>
          <w:rFonts w:ascii="Calibri" w:hAnsi="Calibri"/>
          <w:color w:val="212121"/>
          <w:shd w:val="clear" w:color="auto" w:fill="FFFFFF"/>
        </w:rPr>
        <w:t xml:space="preserve"> </w:t>
      </w:r>
      <w:r w:rsidR="00724250" w:rsidRPr="000055AC">
        <w:rPr>
          <w:rStyle w:val="apple-converted-space"/>
          <w:rFonts w:ascii="Calibri" w:hAnsi="Calibri"/>
          <w:color w:val="212121"/>
          <w:shd w:val="clear" w:color="auto" w:fill="FFFFFF"/>
        </w:rPr>
        <w:t>“</w:t>
      </w:r>
      <w:r w:rsidR="00724250" w:rsidRPr="000055AC">
        <w:rPr>
          <w:rFonts w:ascii="Calibri" w:hAnsi="Calibri"/>
        </w:rPr>
        <w:t>Righteous action…among people,” Bethge wrote, “saves prayer from becoming an escape into self-satisfied piety. Prayer saves righteous action…from self-righteousness.” Similarly, action saves prayer from hypocrisy</w:t>
      </w:r>
      <w:r w:rsidR="00DA33FF" w:rsidRPr="000055AC">
        <w:rPr>
          <w:rFonts w:ascii="Calibri" w:hAnsi="Calibri"/>
        </w:rPr>
        <w:t xml:space="preserve">; </w:t>
      </w:r>
      <w:r w:rsidR="00724250" w:rsidRPr="000055AC">
        <w:rPr>
          <w:rFonts w:ascii="Calibri" w:hAnsi="Calibri"/>
        </w:rPr>
        <w:t xml:space="preserve">prayer saves action from </w:t>
      </w:r>
      <w:r w:rsidR="00DA33FF" w:rsidRPr="000055AC">
        <w:rPr>
          <w:rFonts w:ascii="Calibri" w:hAnsi="Calibri"/>
        </w:rPr>
        <w:t>fanaticism</w:t>
      </w:r>
      <w:r w:rsidR="00724250" w:rsidRPr="000055AC">
        <w:rPr>
          <w:rFonts w:ascii="Calibri" w:hAnsi="Calibri"/>
        </w:rPr>
        <w:t xml:space="preserve">. </w:t>
      </w:r>
      <w:r w:rsidR="00DA33FF" w:rsidRPr="000055AC">
        <w:rPr>
          <w:rFonts w:ascii="Calibri" w:hAnsi="Calibri"/>
        </w:rPr>
        <w:t>A</w:t>
      </w:r>
      <w:r w:rsidR="00724250" w:rsidRPr="000055AC">
        <w:rPr>
          <w:rFonts w:ascii="Calibri" w:hAnsi="Calibri"/>
        </w:rPr>
        <w:t xml:space="preserve">ction </w:t>
      </w:r>
      <w:r w:rsidR="00DA33FF" w:rsidRPr="000055AC">
        <w:rPr>
          <w:rFonts w:ascii="Calibri" w:hAnsi="Calibri"/>
        </w:rPr>
        <w:t>counters</w:t>
      </w:r>
      <w:r w:rsidR="00724250" w:rsidRPr="000055AC">
        <w:rPr>
          <w:rFonts w:ascii="Calibri" w:hAnsi="Calibri"/>
        </w:rPr>
        <w:t xml:space="preserve"> pessimism</w:t>
      </w:r>
      <w:r w:rsidR="00DA33FF" w:rsidRPr="000055AC">
        <w:rPr>
          <w:rFonts w:ascii="Calibri" w:hAnsi="Calibri"/>
        </w:rPr>
        <w:t>, while pr</w:t>
      </w:r>
      <w:r w:rsidR="00724250" w:rsidRPr="000055AC">
        <w:rPr>
          <w:rFonts w:ascii="Calibri" w:hAnsi="Calibri"/>
        </w:rPr>
        <w:t xml:space="preserve">ayer </w:t>
      </w:r>
      <w:r w:rsidR="00DA33FF" w:rsidRPr="000055AC">
        <w:rPr>
          <w:rFonts w:ascii="Calibri" w:hAnsi="Calibri"/>
        </w:rPr>
        <w:t>counters</w:t>
      </w:r>
      <w:r w:rsidR="00724250" w:rsidRPr="000055AC">
        <w:rPr>
          <w:rFonts w:ascii="Calibri" w:hAnsi="Calibri"/>
        </w:rPr>
        <w:t xml:space="preserve"> resignation. </w:t>
      </w:r>
      <w:r w:rsidR="00DA33FF" w:rsidRPr="000055AC">
        <w:rPr>
          <w:rFonts w:ascii="Calibri" w:hAnsi="Calibri"/>
        </w:rPr>
        <w:t>“</w:t>
      </w:r>
      <w:r w:rsidR="00724250" w:rsidRPr="000055AC">
        <w:rPr>
          <w:rFonts w:ascii="Calibri" w:hAnsi="Calibri"/>
        </w:rPr>
        <w:t>Action keeps prayer in the realm of reality; prayer keeps action within the realm of truth.</w:t>
      </w:r>
      <w:r w:rsidR="00DA33FF" w:rsidRPr="000055AC">
        <w:rPr>
          <w:rFonts w:ascii="Calibri" w:hAnsi="Calibri"/>
        </w:rPr>
        <w:t xml:space="preserve">” (Eberhard Bethge, </w:t>
      </w:r>
      <w:r w:rsidR="00DA33FF" w:rsidRPr="000055AC">
        <w:rPr>
          <w:rFonts w:ascii="Calibri" w:hAnsi="Calibri"/>
          <w:i/>
        </w:rPr>
        <w:t>Prayer and Righteous Action in the Life of Dietrich Bonhoeffer</w:t>
      </w:r>
      <w:r w:rsidR="00DA33FF" w:rsidRPr="000055AC">
        <w:rPr>
          <w:rFonts w:ascii="Calibri" w:hAnsi="Calibri"/>
        </w:rPr>
        <w:t xml:space="preserve"> (Christian Journals, 1979), 26–27).</w:t>
      </w:r>
    </w:p>
    <w:p w:rsidR="00C0384F" w:rsidRPr="000055AC" w:rsidRDefault="00C0384F" w:rsidP="00B128D9">
      <w:pPr>
        <w:rPr>
          <w:rFonts w:ascii="Calibri" w:hAnsi="Calibri"/>
        </w:rPr>
      </w:pPr>
    </w:p>
    <w:p w:rsidR="00FE2D19" w:rsidRPr="000055AC" w:rsidRDefault="000A155C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br w:type="page"/>
      </w:r>
      <w:r w:rsidR="00FE2D19" w:rsidRPr="000055AC">
        <w:rPr>
          <w:rFonts w:ascii="Calibri" w:hAnsi="Calibri"/>
          <w:u w:val="none"/>
        </w:rPr>
        <w:lastRenderedPageBreak/>
        <w:t>Offering Prayer of Dedication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Holy </w:t>
      </w:r>
      <w:r w:rsidR="00EB2178" w:rsidRPr="000055AC">
        <w:rPr>
          <w:rFonts w:ascii="Calibri" w:hAnsi="Calibri"/>
          <w:b/>
        </w:rPr>
        <w:t xml:space="preserve">Just </w:t>
      </w:r>
      <w:r w:rsidRPr="000055AC">
        <w:rPr>
          <w:rFonts w:ascii="Calibri" w:hAnsi="Calibri"/>
          <w:b/>
        </w:rPr>
        <w:t xml:space="preserve">One, we know that money </w:t>
      </w:r>
      <w:r w:rsidR="00EB2178" w:rsidRPr="000055AC">
        <w:rPr>
          <w:rFonts w:ascii="Calibri" w:hAnsi="Calibri"/>
          <w:b/>
        </w:rPr>
        <w:t>or show-and-tell</w:t>
      </w:r>
      <w:r w:rsidR="00504AA4" w:rsidRPr="000055AC">
        <w:rPr>
          <w:rFonts w:ascii="Calibri" w:hAnsi="Calibri"/>
          <w:b/>
        </w:rPr>
        <w:t xml:space="preserve"> splashes of charity</w:t>
      </w:r>
      <w:r w:rsidR="00EB2178" w:rsidRPr="000055AC">
        <w:rPr>
          <w:rFonts w:ascii="Calibri" w:hAnsi="Calibri"/>
          <w:b/>
        </w:rPr>
        <w:t xml:space="preserve"> </w:t>
      </w:r>
      <w:r w:rsidRPr="000055AC">
        <w:rPr>
          <w:rFonts w:ascii="Calibri" w:hAnsi="Calibri"/>
          <w:b/>
        </w:rPr>
        <w:t>alone cannot solve the pain</w:t>
      </w:r>
      <w:r w:rsidR="00EB2178" w:rsidRPr="000055AC">
        <w:rPr>
          <w:rFonts w:ascii="Calibri" w:hAnsi="Calibri"/>
          <w:b/>
        </w:rPr>
        <w:t xml:space="preserve"> and shame</w:t>
      </w:r>
      <w:r w:rsidRPr="000055AC">
        <w:rPr>
          <w:rFonts w:ascii="Calibri" w:hAnsi="Calibri"/>
          <w:b/>
        </w:rPr>
        <w:t xml:space="preserve"> of poverty. We confess that there is a spiritual</w:t>
      </w:r>
      <w:r w:rsidR="00EB2178" w:rsidRPr="000055AC">
        <w:rPr>
          <w:rFonts w:ascii="Calibri" w:hAnsi="Calibri"/>
          <w:b/>
        </w:rPr>
        <w:t>ly pervasive</w:t>
      </w:r>
      <w:r w:rsidRPr="000055AC">
        <w:rPr>
          <w:rFonts w:ascii="Calibri" w:hAnsi="Calibri"/>
          <w:b/>
        </w:rPr>
        <w:t xml:space="preserve"> poverty that can only be overcome by changing people’s minds</w:t>
      </w:r>
      <w:r w:rsidR="00DA33FF" w:rsidRPr="000055AC">
        <w:rPr>
          <w:rFonts w:ascii="Calibri" w:hAnsi="Calibri"/>
          <w:b/>
        </w:rPr>
        <w:t xml:space="preserve"> and</w:t>
      </w:r>
      <w:r w:rsidR="00EB2178" w:rsidRPr="000055AC">
        <w:rPr>
          <w:rFonts w:ascii="Calibri" w:hAnsi="Calibri"/>
          <w:b/>
        </w:rPr>
        <w:t xml:space="preserve"> hearts, and</w:t>
      </w:r>
      <w:r w:rsidRPr="000055AC">
        <w:rPr>
          <w:rFonts w:ascii="Calibri" w:hAnsi="Calibri"/>
          <w:b/>
        </w:rPr>
        <w:t xml:space="preserve"> </w:t>
      </w:r>
      <w:r w:rsidR="00EB2178" w:rsidRPr="000055AC">
        <w:rPr>
          <w:rFonts w:ascii="Calibri" w:hAnsi="Calibri"/>
          <w:b/>
        </w:rPr>
        <w:t xml:space="preserve">then, </w:t>
      </w:r>
      <w:r w:rsidRPr="000055AC">
        <w:rPr>
          <w:rFonts w:ascii="Calibri" w:hAnsi="Calibri"/>
          <w:b/>
        </w:rPr>
        <w:t xml:space="preserve">changing the </w:t>
      </w:r>
      <w:r w:rsidR="00EB2178" w:rsidRPr="000055AC">
        <w:rPr>
          <w:rFonts w:ascii="Calibri" w:hAnsi="Calibri"/>
          <w:b/>
        </w:rPr>
        <w:t xml:space="preserve">web of interlocking </w:t>
      </w:r>
      <w:r w:rsidRPr="000055AC">
        <w:rPr>
          <w:rFonts w:ascii="Calibri" w:hAnsi="Calibri"/>
          <w:b/>
        </w:rPr>
        <w:t xml:space="preserve">systems that </w:t>
      </w:r>
      <w:r w:rsidR="00EB2178" w:rsidRPr="000055AC">
        <w:rPr>
          <w:rFonts w:ascii="Calibri" w:hAnsi="Calibri"/>
          <w:b/>
        </w:rPr>
        <w:t xml:space="preserve">belittle </w:t>
      </w:r>
      <w:r w:rsidR="000A155C" w:rsidRPr="000055AC">
        <w:rPr>
          <w:rFonts w:ascii="Calibri" w:hAnsi="Calibri"/>
          <w:b/>
        </w:rPr>
        <w:t>and</w:t>
      </w:r>
      <w:r w:rsidR="00EB2178" w:rsidRPr="000055AC">
        <w:rPr>
          <w:rFonts w:ascii="Calibri" w:hAnsi="Calibri"/>
          <w:b/>
        </w:rPr>
        <w:t xml:space="preserve"> </w:t>
      </w:r>
      <w:r w:rsidRPr="000055AC">
        <w:rPr>
          <w:rFonts w:ascii="Calibri" w:hAnsi="Calibri"/>
          <w:b/>
        </w:rPr>
        <w:t xml:space="preserve">disempower </w:t>
      </w:r>
      <w:r w:rsidR="00EB2178" w:rsidRPr="000055AC">
        <w:rPr>
          <w:rFonts w:ascii="Calibri" w:hAnsi="Calibri"/>
          <w:b/>
        </w:rPr>
        <w:t xml:space="preserve">so </w:t>
      </w:r>
      <w:r w:rsidRPr="000055AC">
        <w:rPr>
          <w:rFonts w:ascii="Calibri" w:hAnsi="Calibri"/>
          <w:b/>
        </w:rPr>
        <w:t>many of us</w:t>
      </w:r>
      <w:r w:rsidR="00EB2178" w:rsidRPr="000055AC">
        <w:rPr>
          <w:rFonts w:ascii="Calibri" w:hAnsi="Calibri"/>
          <w:b/>
        </w:rPr>
        <w:t>, near and far</w:t>
      </w:r>
      <w:r w:rsidRPr="000055AC">
        <w:rPr>
          <w:rFonts w:ascii="Calibri" w:hAnsi="Calibri"/>
          <w:b/>
        </w:rPr>
        <w:t xml:space="preserve">. </w:t>
      </w:r>
      <w:r w:rsidR="000A155C" w:rsidRPr="000055AC">
        <w:rPr>
          <w:rFonts w:ascii="Calibri" w:hAnsi="Calibri"/>
          <w:b/>
        </w:rPr>
        <w:t xml:space="preserve">We </w:t>
      </w:r>
      <w:r w:rsidRPr="000055AC">
        <w:rPr>
          <w:rFonts w:ascii="Calibri" w:hAnsi="Calibri"/>
          <w:b/>
        </w:rPr>
        <w:t>offer our treasures and offer up the prayers of our hands and our hearts</w:t>
      </w:r>
      <w:r w:rsidR="000A155C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so that all of your children may live in </w:t>
      </w:r>
      <w:r w:rsidR="00EB2178" w:rsidRPr="000055AC">
        <w:rPr>
          <w:rFonts w:ascii="Calibri" w:hAnsi="Calibri"/>
          <w:b/>
        </w:rPr>
        <w:t xml:space="preserve">true </w:t>
      </w:r>
      <w:r w:rsidRPr="000055AC">
        <w:rPr>
          <w:rFonts w:ascii="Calibri" w:hAnsi="Calibri"/>
          <w:b/>
        </w:rPr>
        <w:t>dignity. In the name of J</w:t>
      </w:r>
      <w:r w:rsidR="00504AA4" w:rsidRPr="000055AC">
        <w:rPr>
          <w:rFonts w:ascii="Calibri" w:hAnsi="Calibri"/>
          <w:b/>
        </w:rPr>
        <w:t>esus, himself poor, we pray</w:t>
      </w:r>
      <w:r w:rsidRPr="000055AC">
        <w:rPr>
          <w:rFonts w:ascii="Calibri" w:hAnsi="Calibri"/>
          <w:b/>
        </w:rPr>
        <w:t>. Amen.</w:t>
      </w:r>
    </w:p>
    <w:p w:rsidR="000A155C" w:rsidRPr="000055AC" w:rsidRDefault="000A155C" w:rsidP="00B128D9">
      <w:pPr>
        <w:rPr>
          <w:rFonts w:ascii="Calibri" w:hAnsi="Calibri"/>
          <w:b/>
          <w:i/>
        </w:rPr>
      </w:pPr>
    </w:p>
    <w:p w:rsidR="00FE2D19" w:rsidRPr="000055AC" w:rsidRDefault="00FE2D19" w:rsidP="00DA33FF">
      <w:pPr>
        <w:pStyle w:val="Heading1"/>
        <w:keepLines w:val="0"/>
        <w:spacing w:before="0"/>
        <w:jc w:val="center"/>
        <w:rPr>
          <w:rFonts w:ascii="Calibri" w:hAnsi="Calibri"/>
        </w:rPr>
      </w:pPr>
      <w:r w:rsidRPr="000055AC">
        <w:rPr>
          <w:rFonts w:ascii="Calibri" w:hAnsi="Calibri"/>
        </w:rPr>
        <w:t>We’ll Go Out and Make a Difference</w:t>
      </w:r>
    </w:p>
    <w:p w:rsidR="00B128D9" w:rsidRPr="000055AC" w:rsidRDefault="00B128D9" w:rsidP="00DA33FF">
      <w:pPr>
        <w:rPr>
          <w:rFonts w:ascii="Calibri" w:hAnsi="Calibri"/>
        </w:rPr>
      </w:pPr>
    </w:p>
    <w:p w:rsidR="00FE2D19" w:rsidRPr="000055AC" w:rsidRDefault="00DA33FF" w:rsidP="00DA33FF">
      <w:pPr>
        <w:pStyle w:val="Heading3"/>
        <w:keepNext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>Declaration of Re-c</w:t>
      </w:r>
      <w:r w:rsidR="00FE2D19" w:rsidRPr="000055AC">
        <w:rPr>
          <w:rFonts w:ascii="Calibri" w:hAnsi="Calibri"/>
          <w:u w:val="none"/>
        </w:rPr>
        <w:t>reation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We declare that as </w:t>
      </w:r>
      <w:r w:rsidR="00EB2178" w:rsidRPr="000055AC">
        <w:rPr>
          <w:rFonts w:ascii="Calibri" w:hAnsi="Calibri"/>
          <w:b/>
        </w:rPr>
        <w:t>disciple</w:t>
      </w:r>
      <w:r w:rsidR="005E6D74" w:rsidRPr="000055AC">
        <w:rPr>
          <w:rFonts w:ascii="Calibri" w:hAnsi="Calibri"/>
          <w:b/>
        </w:rPr>
        <w:t>s</w:t>
      </w:r>
      <w:r w:rsidR="00EB2178" w:rsidRPr="000055AC">
        <w:rPr>
          <w:rFonts w:ascii="Calibri" w:hAnsi="Calibri"/>
          <w:b/>
        </w:rPr>
        <w:t xml:space="preserve"> </w:t>
      </w:r>
      <w:r w:rsidRPr="000055AC">
        <w:rPr>
          <w:rFonts w:ascii="Calibri" w:hAnsi="Calibri"/>
          <w:b/>
        </w:rPr>
        <w:t xml:space="preserve">of Jesus, we will </w:t>
      </w:r>
      <w:r w:rsidR="00EB2178" w:rsidRPr="000055AC">
        <w:rPr>
          <w:rFonts w:ascii="Calibri" w:hAnsi="Calibri"/>
          <w:b/>
        </w:rPr>
        <w:t xml:space="preserve">study and </w:t>
      </w:r>
      <w:r w:rsidRPr="000055AC">
        <w:rPr>
          <w:rFonts w:ascii="Calibri" w:hAnsi="Calibri"/>
          <w:b/>
        </w:rPr>
        <w:t xml:space="preserve">work for a new economic system in which the abundance of creation is </w:t>
      </w:r>
      <w:r w:rsidR="00504AA4" w:rsidRPr="000055AC">
        <w:rPr>
          <w:rFonts w:ascii="Calibri" w:hAnsi="Calibri"/>
          <w:b/>
        </w:rPr>
        <w:t xml:space="preserve">distributed </w:t>
      </w:r>
      <w:r w:rsidR="001676E0" w:rsidRPr="000055AC">
        <w:rPr>
          <w:rFonts w:ascii="Calibri" w:hAnsi="Calibri"/>
          <w:b/>
        </w:rPr>
        <w:t xml:space="preserve">and </w:t>
      </w:r>
      <w:r w:rsidRPr="000055AC">
        <w:rPr>
          <w:rFonts w:ascii="Calibri" w:hAnsi="Calibri"/>
          <w:b/>
        </w:rPr>
        <w:t xml:space="preserve">shared </w:t>
      </w:r>
      <w:r w:rsidR="00F96AF9" w:rsidRPr="000055AC">
        <w:rPr>
          <w:rFonts w:ascii="Calibri" w:hAnsi="Calibri"/>
          <w:b/>
        </w:rPr>
        <w:t xml:space="preserve">more </w:t>
      </w:r>
      <w:r w:rsidRPr="000055AC">
        <w:rPr>
          <w:rFonts w:ascii="Calibri" w:hAnsi="Calibri"/>
          <w:b/>
        </w:rPr>
        <w:t xml:space="preserve">equally. 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We declare that we will no longer be </w:t>
      </w:r>
      <w:r w:rsidR="00F96AF9" w:rsidRPr="000055AC">
        <w:rPr>
          <w:rFonts w:ascii="Calibri" w:hAnsi="Calibri"/>
          <w:b/>
        </w:rPr>
        <w:t xml:space="preserve">merely </w:t>
      </w:r>
      <w:r w:rsidRPr="000055AC">
        <w:rPr>
          <w:rFonts w:ascii="Calibri" w:hAnsi="Calibri"/>
          <w:b/>
        </w:rPr>
        <w:t>passive in seeking the end of poverty</w:t>
      </w:r>
      <w:r w:rsidR="001676E0" w:rsidRPr="000055AC">
        <w:rPr>
          <w:rFonts w:ascii="Calibri" w:hAnsi="Calibri"/>
          <w:b/>
        </w:rPr>
        <w:t>.</w:t>
      </w:r>
      <w:r w:rsidR="00F96AF9" w:rsidRPr="000055AC">
        <w:rPr>
          <w:rFonts w:ascii="Calibri" w:hAnsi="Calibri"/>
          <w:b/>
        </w:rPr>
        <w:t xml:space="preserve"> </w:t>
      </w:r>
    </w:p>
    <w:p w:rsidR="000A155C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We declare that by our </w:t>
      </w:r>
      <w:r w:rsidR="00F96AF9" w:rsidRPr="000055AC">
        <w:rPr>
          <w:rFonts w:ascii="Calibri" w:hAnsi="Calibri"/>
          <w:b/>
        </w:rPr>
        <w:t xml:space="preserve">witness, and as possible </w:t>
      </w:r>
      <w:r w:rsidR="00EB2178" w:rsidRPr="000055AC">
        <w:rPr>
          <w:rFonts w:ascii="Calibri" w:hAnsi="Calibri"/>
          <w:b/>
        </w:rPr>
        <w:t xml:space="preserve">through </w:t>
      </w:r>
      <w:r w:rsidR="00F96AF9" w:rsidRPr="000055AC">
        <w:rPr>
          <w:rFonts w:ascii="Calibri" w:hAnsi="Calibri"/>
          <w:b/>
        </w:rPr>
        <w:t xml:space="preserve">our actions, </w:t>
      </w:r>
      <w:r w:rsidR="001676E0" w:rsidRPr="000055AC">
        <w:rPr>
          <w:rFonts w:ascii="Calibri" w:hAnsi="Calibri"/>
          <w:b/>
        </w:rPr>
        <w:t xml:space="preserve">we will </w:t>
      </w:r>
      <w:r w:rsidR="00F96AF9" w:rsidRPr="000055AC">
        <w:rPr>
          <w:rFonts w:ascii="Calibri" w:hAnsi="Calibri"/>
          <w:b/>
        </w:rPr>
        <w:t xml:space="preserve">seek to hold those in power accountable to those they claim to serve (and even live off of). </w:t>
      </w:r>
    </w:p>
    <w:p w:rsidR="00FE2D19" w:rsidRPr="000055AC" w:rsidRDefault="00F96AF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May we</w:t>
      </w:r>
      <w:r w:rsidR="005E6D74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as </w:t>
      </w:r>
      <w:r w:rsidR="00FE2D19" w:rsidRPr="000055AC">
        <w:rPr>
          <w:rFonts w:ascii="Calibri" w:hAnsi="Calibri"/>
          <w:b/>
        </w:rPr>
        <w:t xml:space="preserve">people </w:t>
      </w:r>
      <w:r w:rsidRPr="000055AC">
        <w:rPr>
          <w:rFonts w:ascii="Calibri" w:hAnsi="Calibri"/>
          <w:b/>
        </w:rPr>
        <w:t>identified with Jesus the Christ</w:t>
      </w:r>
      <w:r w:rsidR="005E6D74" w:rsidRPr="000055AC">
        <w:rPr>
          <w:rFonts w:ascii="Calibri" w:hAnsi="Calibri"/>
          <w:b/>
        </w:rPr>
        <w:t>,</w:t>
      </w:r>
      <w:r w:rsidRPr="000055AC">
        <w:rPr>
          <w:rFonts w:ascii="Calibri" w:hAnsi="Calibri"/>
          <w:b/>
        </w:rPr>
        <w:t xml:space="preserve"> be</w:t>
      </w:r>
      <w:r w:rsidR="00FE2D19" w:rsidRPr="000055AC">
        <w:rPr>
          <w:rFonts w:ascii="Calibri" w:hAnsi="Calibri"/>
          <w:b/>
        </w:rPr>
        <w:t xml:space="preserve"> know</w:t>
      </w:r>
      <w:r w:rsidRPr="000055AC">
        <w:rPr>
          <w:rFonts w:ascii="Calibri" w:hAnsi="Calibri"/>
          <w:b/>
        </w:rPr>
        <w:t xml:space="preserve">n as his </w:t>
      </w:r>
      <w:r w:rsidR="00504AA4" w:rsidRPr="000055AC">
        <w:rPr>
          <w:rFonts w:ascii="Calibri" w:hAnsi="Calibri"/>
          <w:b/>
        </w:rPr>
        <w:t xml:space="preserve">servant </w:t>
      </w:r>
      <w:r w:rsidRPr="000055AC">
        <w:rPr>
          <w:rFonts w:ascii="Calibri" w:hAnsi="Calibri"/>
          <w:b/>
        </w:rPr>
        <w:t>friends</w:t>
      </w:r>
      <w:r w:rsidR="00FE2D19" w:rsidRPr="000055AC">
        <w:rPr>
          <w:rFonts w:ascii="Calibri" w:hAnsi="Calibri"/>
          <w:b/>
        </w:rPr>
        <w:t>. Amen.</w:t>
      </w:r>
    </w:p>
    <w:p w:rsidR="00FE2D19" w:rsidRPr="000055AC" w:rsidRDefault="00FE2D19" w:rsidP="00B128D9">
      <w:pPr>
        <w:pStyle w:val="NoSpacing"/>
        <w:rPr>
          <w:rFonts w:ascii="Calibri" w:hAnsi="Calibri"/>
          <w:b/>
        </w:rPr>
      </w:pPr>
    </w:p>
    <w:p w:rsidR="00FE2D19" w:rsidRPr="000055AC" w:rsidRDefault="00FE2D19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 xml:space="preserve">Sending </w:t>
      </w:r>
      <w:smartTag w:uri="urn:schemas-microsoft-com:office:smarttags" w:element="place">
        <w:r w:rsidRPr="000055AC">
          <w:rPr>
            <w:rFonts w:ascii="Calibri" w:hAnsi="Calibri"/>
            <w:u w:val="none"/>
          </w:rPr>
          <w:t>Forth</w:t>
        </w:r>
      </w:smartTag>
    </w:p>
    <w:p w:rsidR="00FE2D19" w:rsidRPr="000055AC" w:rsidRDefault="003A4A12" w:rsidP="00B128D9">
      <w:pPr>
        <w:rPr>
          <w:rFonts w:ascii="Calibri" w:hAnsi="Calibri"/>
        </w:rPr>
      </w:pPr>
      <w:r w:rsidRPr="000055AC">
        <w:rPr>
          <w:rFonts w:ascii="Calibri" w:hAnsi="Calibri"/>
        </w:rPr>
        <w:t>Here, take these offering plates/baskets and our Mission &amp; Service offerings</w:t>
      </w:r>
    </w:p>
    <w:p w:rsidR="00FE2D19" w:rsidRPr="000055AC" w:rsidRDefault="00FE2D19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t</w:t>
      </w:r>
      <w:r w:rsidR="003A4A12" w:rsidRPr="000055AC">
        <w:rPr>
          <w:rFonts w:ascii="Calibri" w:hAnsi="Calibri"/>
          <w:b/>
        </w:rPr>
        <w:t xml:space="preserve">o feed </w:t>
      </w:r>
      <w:r w:rsidRPr="000055AC">
        <w:rPr>
          <w:rFonts w:ascii="Calibri" w:hAnsi="Calibri"/>
          <w:b/>
        </w:rPr>
        <w:t>hungry</w:t>
      </w:r>
      <w:r w:rsidR="003A4A12" w:rsidRPr="000055AC">
        <w:rPr>
          <w:rFonts w:ascii="Calibri" w:hAnsi="Calibri"/>
          <w:b/>
        </w:rPr>
        <w:t>, homeless, and sinned-against</w:t>
      </w:r>
      <w:r w:rsidRPr="000055AC">
        <w:rPr>
          <w:rFonts w:ascii="Calibri" w:hAnsi="Calibri"/>
          <w:b/>
        </w:rPr>
        <w:t xml:space="preserve"> </w:t>
      </w:r>
      <w:r w:rsidR="005E6D74" w:rsidRPr="000055AC">
        <w:rPr>
          <w:rFonts w:ascii="Calibri" w:hAnsi="Calibri"/>
          <w:b/>
        </w:rPr>
        <w:t>people</w:t>
      </w:r>
      <w:r w:rsidRPr="000055AC">
        <w:rPr>
          <w:rFonts w:ascii="Calibri" w:hAnsi="Calibri"/>
          <w:b/>
        </w:rPr>
        <w:t>.</w:t>
      </w:r>
    </w:p>
    <w:p w:rsidR="00FE2D19" w:rsidRPr="000055AC" w:rsidRDefault="003A4A12" w:rsidP="00B128D9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Embrace the richness of </w:t>
      </w:r>
      <w:r w:rsidR="000A155C" w:rsidRPr="000055AC">
        <w:rPr>
          <w:rFonts w:ascii="Calibri" w:hAnsi="Calibri"/>
        </w:rPr>
        <w:t>your</w:t>
      </w:r>
      <w:r w:rsidR="00FE2D19" w:rsidRPr="000055AC">
        <w:rPr>
          <w:rFonts w:ascii="Calibri" w:hAnsi="Calibri"/>
        </w:rPr>
        <w:t xml:space="preserve"> </w:t>
      </w:r>
      <w:r w:rsidR="000A155C" w:rsidRPr="000055AC">
        <w:rPr>
          <w:rFonts w:ascii="Calibri" w:hAnsi="Calibri"/>
        </w:rPr>
        <w:t>holy kingdom</w:t>
      </w:r>
      <w:r w:rsidRPr="000055AC">
        <w:rPr>
          <w:rFonts w:ascii="Calibri" w:hAnsi="Calibri"/>
        </w:rPr>
        <w:t>, O God</w:t>
      </w:r>
      <w:r w:rsidR="005E6D74" w:rsidRPr="000055AC">
        <w:rPr>
          <w:rFonts w:ascii="Calibri" w:hAnsi="Calibri"/>
        </w:rPr>
        <w:t>,</w:t>
      </w:r>
      <w:r w:rsidRPr="000055AC">
        <w:rPr>
          <w:rFonts w:ascii="Calibri" w:hAnsi="Calibri"/>
        </w:rPr>
        <w:t xml:space="preserve"> via Jesus:</w:t>
      </w:r>
    </w:p>
    <w:p w:rsidR="00FE2D19" w:rsidRPr="000055AC" w:rsidRDefault="005E6D74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>for that is where true justice and commonwealth is.</w:t>
      </w:r>
    </w:p>
    <w:p w:rsidR="00FE2D19" w:rsidRPr="000055AC" w:rsidRDefault="00FE2D19" w:rsidP="00B128D9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Take care of </w:t>
      </w:r>
      <w:r w:rsidR="000055AC" w:rsidRPr="000055AC">
        <w:rPr>
          <w:rFonts w:ascii="Calibri" w:hAnsi="Calibri"/>
        </w:rPr>
        <w:t>our</w:t>
      </w:r>
      <w:r w:rsidRPr="000055AC">
        <w:rPr>
          <w:rFonts w:ascii="Calibri" w:hAnsi="Calibri"/>
        </w:rPr>
        <w:t xml:space="preserve"> neighbour</w:t>
      </w:r>
      <w:r w:rsidR="000055AC" w:rsidRPr="000055AC">
        <w:rPr>
          <w:rFonts w:ascii="Calibri" w:hAnsi="Calibri"/>
        </w:rPr>
        <w:t>s</w:t>
      </w:r>
      <w:r w:rsidR="000A155C" w:rsidRPr="000055AC">
        <w:rPr>
          <w:rFonts w:ascii="Calibri" w:hAnsi="Calibri"/>
        </w:rPr>
        <w:t xml:space="preserve">, </w:t>
      </w:r>
      <w:r w:rsidR="003A4A12" w:rsidRPr="000055AC">
        <w:rPr>
          <w:rFonts w:ascii="Calibri" w:hAnsi="Calibri"/>
        </w:rPr>
        <w:t xml:space="preserve">as </w:t>
      </w:r>
      <w:r w:rsidR="000055AC" w:rsidRPr="000055AC">
        <w:rPr>
          <w:rFonts w:ascii="Calibri" w:hAnsi="Calibri"/>
        </w:rPr>
        <w:t>ourselves</w:t>
      </w:r>
      <w:r w:rsidR="003A4A12" w:rsidRPr="000055AC">
        <w:rPr>
          <w:rFonts w:ascii="Calibri" w:hAnsi="Calibri"/>
        </w:rPr>
        <w:t xml:space="preserve"> and </w:t>
      </w:r>
      <w:r w:rsidR="000055AC" w:rsidRPr="000055AC">
        <w:rPr>
          <w:rFonts w:ascii="Calibri" w:hAnsi="Calibri"/>
        </w:rPr>
        <w:t>our</w:t>
      </w:r>
      <w:r w:rsidR="00754945" w:rsidRPr="000055AC">
        <w:rPr>
          <w:rFonts w:ascii="Calibri" w:hAnsi="Calibri"/>
        </w:rPr>
        <w:t xml:space="preserve"> families</w:t>
      </w:r>
      <w:r w:rsidR="003A4A12" w:rsidRPr="000055AC">
        <w:rPr>
          <w:rFonts w:ascii="Calibri" w:hAnsi="Calibri"/>
        </w:rPr>
        <w:t>:</w:t>
      </w:r>
    </w:p>
    <w:p w:rsidR="00FE2D19" w:rsidRPr="000055AC" w:rsidRDefault="005E6D74" w:rsidP="00B128D9">
      <w:pPr>
        <w:rPr>
          <w:rFonts w:ascii="Calibri" w:hAnsi="Calibri"/>
          <w:b/>
        </w:rPr>
      </w:pPr>
      <w:r w:rsidRPr="000055AC">
        <w:rPr>
          <w:rFonts w:ascii="Calibri" w:hAnsi="Calibri"/>
          <w:b/>
        </w:rPr>
        <w:t xml:space="preserve">with </w:t>
      </w:r>
      <w:r w:rsidR="00754945" w:rsidRPr="000055AC">
        <w:rPr>
          <w:rFonts w:ascii="Calibri" w:hAnsi="Calibri"/>
          <w:b/>
        </w:rPr>
        <w:t>love as the ground and justice as the goal, w</w:t>
      </w:r>
      <w:r w:rsidR="00FE2D19" w:rsidRPr="000055AC">
        <w:rPr>
          <w:rFonts w:ascii="Calibri" w:hAnsi="Calibri"/>
          <w:b/>
        </w:rPr>
        <w:t xml:space="preserve">e will </w:t>
      </w:r>
      <w:r w:rsidR="00754945" w:rsidRPr="000055AC">
        <w:rPr>
          <w:rFonts w:ascii="Calibri" w:hAnsi="Calibri"/>
          <w:b/>
        </w:rPr>
        <w:t xml:space="preserve">seek to </w:t>
      </w:r>
      <w:r w:rsidR="00FE2D19" w:rsidRPr="000055AC">
        <w:rPr>
          <w:rFonts w:ascii="Calibri" w:hAnsi="Calibri"/>
          <w:b/>
        </w:rPr>
        <w:t>care for all God’s people</w:t>
      </w:r>
      <w:r w:rsidR="000A155C" w:rsidRPr="000055AC">
        <w:rPr>
          <w:rFonts w:ascii="Calibri" w:hAnsi="Calibri"/>
          <w:b/>
        </w:rPr>
        <w:t>s</w:t>
      </w:r>
      <w:r w:rsidR="00B128D9" w:rsidRPr="000055AC">
        <w:rPr>
          <w:rFonts w:ascii="Calibri" w:hAnsi="Calibri"/>
          <w:b/>
        </w:rPr>
        <w:t>.</w:t>
      </w:r>
    </w:p>
    <w:p w:rsidR="00B128D9" w:rsidRPr="000055AC" w:rsidRDefault="00B128D9" w:rsidP="00B128D9">
      <w:pPr>
        <w:rPr>
          <w:rFonts w:ascii="Calibri" w:hAnsi="Calibri"/>
          <w:b/>
        </w:rPr>
      </w:pPr>
    </w:p>
    <w:p w:rsidR="00FE2D19" w:rsidRPr="000055AC" w:rsidRDefault="00DB1723" w:rsidP="00B128D9">
      <w:pPr>
        <w:pStyle w:val="Heading3"/>
        <w:spacing w:before="0"/>
        <w:rPr>
          <w:rFonts w:ascii="Calibri" w:hAnsi="Calibri"/>
          <w:u w:val="none"/>
        </w:rPr>
      </w:pPr>
      <w:r w:rsidRPr="000055AC">
        <w:rPr>
          <w:rFonts w:ascii="Calibri" w:hAnsi="Calibri"/>
          <w:u w:val="none"/>
        </w:rPr>
        <w:t xml:space="preserve">Closing </w:t>
      </w:r>
      <w:r w:rsidR="00FE2D19" w:rsidRPr="000055AC">
        <w:rPr>
          <w:rFonts w:ascii="Calibri" w:hAnsi="Calibri"/>
          <w:u w:val="none"/>
        </w:rPr>
        <w:t>Hymn Suggestions</w:t>
      </w:r>
    </w:p>
    <w:p w:rsidR="00FE2D19" w:rsidRPr="000055AC" w:rsidRDefault="00FE2D19" w:rsidP="00B128D9">
      <w:pPr>
        <w:rPr>
          <w:rFonts w:ascii="Calibri" w:hAnsi="Calibri"/>
        </w:rPr>
      </w:pPr>
      <w:r w:rsidRPr="000055AC">
        <w:rPr>
          <w:rFonts w:ascii="Calibri" w:hAnsi="Calibri"/>
        </w:rPr>
        <w:t>“</w:t>
      </w:r>
      <w:r w:rsidR="00DB1723" w:rsidRPr="000055AC">
        <w:rPr>
          <w:rFonts w:ascii="Calibri" w:hAnsi="Calibri"/>
        </w:rPr>
        <w:t>When Pain of the World”</w:t>
      </w:r>
      <w:r w:rsidRPr="000055AC">
        <w:rPr>
          <w:rFonts w:ascii="Calibri" w:hAnsi="Calibri"/>
        </w:rPr>
        <w:t xml:space="preserve"> (</w:t>
      </w:r>
      <w:r w:rsidRPr="000055AC">
        <w:rPr>
          <w:rFonts w:ascii="Calibri" w:hAnsi="Calibri"/>
          <w:i/>
        </w:rPr>
        <w:t>Voices United</w:t>
      </w:r>
      <w:r w:rsidR="00DB1723" w:rsidRPr="000055AC">
        <w:rPr>
          <w:rFonts w:ascii="Calibri" w:hAnsi="Calibri"/>
        </w:rPr>
        <w:t xml:space="preserve"> 598</w:t>
      </w:r>
      <w:r w:rsidRPr="000055AC">
        <w:rPr>
          <w:rFonts w:ascii="Calibri" w:hAnsi="Calibri"/>
        </w:rPr>
        <w:t>)</w:t>
      </w:r>
    </w:p>
    <w:p w:rsidR="00FE2D19" w:rsidRPr="000055AC" w:rsidRDefault="005E6D74" w:rsidP="00B128D9">
      <w:pPr>
        <w:rPr>
          <w:rFonts w:ascii="Calibri" w:hAnsi="Calibri"/>
        </w:rPr>
      </w:pPr>
      <w:r w:rsidRPr="000055AC">
        <w:rPr>
          <w:rFonts w:ascii="Calibri" w:hAnsi="Calibri"/>
        </w:rPr>
        <w:t xml:space="preserve">“Men Go to God” </w:t>
      </w:r>
      <w:r w:rsidR="000B1874" w:rsidRPr="000055AC">
        <w:rPr>
          <w:rFonts w:ascii="Calibri" w:hAnsi="Calibri"/>
        </w:rPr>
        <w:t>(</w:t>
      </w:r>
      <w:r w:rsidR="00DB1723" w:rsidRPr="000055AC">
        <w:rPr>
          <w:rFonts w:ascii="Calibri" w:hAnsi="Calibri"/>
          <w:i/>
        </w:rPr>
        <w:t>The Hymn Book of the Anglican and United Churches</w:t>
      </w:r>
      <w:r w:rsidR="000B1874" w:rsidRPr="000055AC">
        <w:rPr>
          <w:rFonts w:ascii="Calibri" w:hAnsi="Calibri"/>
        </w:rPr>
        <w:t xml:space="preserve">, </w:t>
      </w:r>
      <w:r w:rsidR="00DB1723" w:rsidRPr="000055AC">
        <w:rPr>
          <w:rFonts w:ascii="Calibri" w:hAnsi="Calibri"/>
        </w:rPr>
        <w:t>105</w:t>
      </w:r>
      <w:r w:rsidR="000B1874" w:rsidRPr="000055AC">
        <w:rPr>
          <w:rFonts w:ascii="Calibri" w:hAnsi="Calibri"/>
        </w:rPr>
        <w:t>)</w:t>
      </w:r>
      <w:r w:rsidRPr="000055AC">
        <w:rPr>
          <w:rFonts w:ascii="Calibri" w:hAnsi="Calibri"/>
        </w:rPr>
        <w:t xml:space="preserve"> (</w:t>
      </w:r>
      <w:r w:rsidRPr="000055AC">
        <w:rPr>
          <w:rFonts w:ascii="Calibri" w:hAnsi="Calibri"/>
          <w:i/>
        </w:rPr>
        <w:t>suggestion:</w:t>
      </w:r>
      <w:r w:rsidRPr="000055AC">
        <w:rPr>
          <w:rFonts w:ascii="Calibri" w:hAnsi="Calibri"/>
        </w:rPr>
        <w:t xml:space="preserve"> make the lyrics gender neutral, i.e., “All go to God…God comes to us”)</w:t>
      </w:r>
    </w:p>
    <w:p w:rsidR="00DB1723" w:rsidRPr="000055AC" w:rsidRDefault="00DB1723" w:rsidP="00B128D9">
      <w:pPr>
        <w:rPr>
          <w:rFonts w:ascii="Calibri" w:hAnsi="Calibri"/>
          <w:b/>
        </w:rPr>
      </w:pPr>
    </w:p>
    <w:p w:rsidR="00FE2D19" w:rsidRPr="000055AC" w:rsidRDefault="00FE2D19" w:rsidP="00B128D9">
      <w:pPr>
        <w:rPr>
          <w:rFonts w:ascii="Calibri" w:hAnsi="Calibri"/>
        </w:rPr>
      </w:pPr>
      <w:r w:rsidRPr="000055AC">
        <w:rPr>
          <w:rFonts w:ascii="Calibri" w:hAnsi="Calibri"/>
          <w:b/>
        </w:rPr>
        <w:t xml:space="preserve">For additional information on </w:t>
      </w:r>
      <w:r w:rsidR="000B1874" w:rsidRPr="000055AC">
        <w:rPr>
          <w:rFonts w:ascii="Calibri" w:hAnsi="Calibri"/>
          <w:b/>
        </w:rPr>
        <w:t xml:space="preserve">ending </w:t>
      </w:r>
      <w:r w:rsidRPr="000055AC">
        <w:rPr>
          <w:rFonts w:ascii="Calibri" w:hAnsi="Calibri"/>
          <w:b/>
        </w:rPr>
        <w:t>poverty</w:t>
      </w:r>
      <w:r w:rsidRPr="000055AC">
        <w:rPr>
          <w:rFonts w:ascii="Calibri" w:hAnsi="Calibri"/>
        </w:rPr>
        <w:t xml:space="preserve">, see </w:t>
      </w:r>
      <w:r w:rsidR="000B1874" w:rsidRPr="000055AC">
        <w:rPr>
          <w:rFonts w:ascii="Calibri" w:hAnsi="Calibri"/>
        </w:rPr>
        <w:br/>
      </w:r>
      <w:hyperlink r:id="rId7" w:history="1">
        <w:r w:rsidR="000B1874" w:rsidRPr="000055AC">
          <w:rPr>
            <w:rStyle w:val="Hyperlink"/>
            <w:rFonts w:ascii="Calibri" w:hAnsi="Calibri"/>
          </w:rPr>
          <w:t>www.united-church.ca/social-action/justice-initiatives/ending-poverty</w:t>
        </w:r>
      </w:hyperlink>
      <w:r w:rsidRPr="000055AC">
        <w:rPr>
          <w:rFonts w:ascii="Calibri" w:hAnsi="Calibri"/>
        </w:rPr>
        <w:t>.</w:t>
      </w:r>
    </w:p>
    <w:p w:rsidR="00FE2D19" w:rsidRPr="000055AC" w:rsidRDefault="00FE2D19" w:rsidP="00B128D9">
      <w:pPr>
        <w:rPr>
          <w:rFonts w:ascii="Calibri" w:hAnsi="Calibri"/>
          <w:b/>
          <w:i/>
        </w:rPr>
      </w:pPr>
    </w:p>
    <w:p w:rsidR="00FE2D19" w:rsidRDefault="00F96AF9" w:rsidP="006A314B">
      <w:pPr>
        <w:spacing w:after="120"/>
        <w:rPr>
          <w:rFonts w:ascii="Calibri" w:hAnsi="Calibri"/>
          <w:i/>
          <w:sz w:val="20"/>
          <w:szCs w:val="20"/>
        </w:rPr>
      </w:pPr>
      <w:r w:rsidRPr="000055AC">
        <w:rPr>
          <w:rFonts w:ascii="Calibri" w:hAnsi="Calibri"/>
          <w:b/>
          <w:i/>
          <w:sz w:val="20"/>
          <w:szCs w:val="20"/>
        </w:rPr>
        <w:t>Barry Morris</w:t>
      </w:r>
      <w:r w:rsidRPr="000055AC">
        <w:rPr>
          <w:rFonts w:ascii="Calibri" w:hAnsi="Calibri"/>
          <w:i/>
          <w:sz w:val="20"/>
          <w:szCs w:val="20"/>
        </w:rPr>
        <w:t xml:space="preserve"> is a minister with the Longhouse Council of Native Ministry in east Vancouver, BC</w:t>
      </w:r>
      <w:r w:rsidR="00DA33FF" w:rsidRPr="000055AC">
        <w:rPr>
          <w:rFonts w:ascii="Calibri" w:hAnsi="Calibri"/>
          <w:i/>
          <w:sz w:val="20"/>
          <w:szCs w:val="20"/>
        </w:rPr>
        <w:t>,</w:t>
      </w:r>
      <w:r w:rsidRPr="000055AC">
        <w:rPr>
          <w:rFonts w:ascii="Calibri" w:hAnsi="Calibri"/>
          <w:i/>
          <w:sz w:val="20"/>
          <w:szCs w:val="20"/>
        </w:rPr>
        <w:t xml:space="preserve"> and throughout the city – and a founding member of crucial networks or alliances such as Metro Vancouver </w:t>
      </w:r>
      <w:r w:rsidR="00DA33FF" w:rsidRPr="000055AC">
        <w:rPr>
          <w:rFonts w:ascii="Calibri" w:hAnsi="Calibri"/>
          <w:i/>
          <w:sz w:val="20"/>
          <w:szCs w:val="20"/>
        </w:rPr>
        <w:t>Alliance, Streams of Justice, A </w:t>
      </w:r>
      <w:r w:rsidRPr="000055AC">
        <w:rPr>
          <w:rFonts w:ascii="Calibri" w:hAnsi="Calibri"/>
          <w:i/>
          <w:sz w:val="20"/>
          <w:szCs w:val="20"/>
        </w:rPr>
        <w:t>Community Aware, and Kairos-Vancouver (without which the Longhouse would be limited to mere charity responses to the causes and conditions of inequality and indignity, and thus poverty).</w:t>
      </w:r>
      <w:r w:rsidR="006A314B">
        <w:rPr>
          <w:rFonts w:ascii="Calibri" w:hAnsi="Calibri"/>
          <w:i/>
          <w:sz w:val="20"/>
          <w:szCs w:val="20"/>
        </w:rPr>
        <w:t xml:space="preserve"> </w:t>
      </w:r>
      <w:r w:rsidR="00214366" w:rsidRPr="000055AC">
        <w:rPr>
          <w:rFonts w:ascii="Calibri" w:hAnsi="Calibri"/>
          <w:i/>
          <w:sz w:val="20"/>
          <w:szCs w:val="20"/>
        </w:rPr>
        <w:t xml:space="preserve">Acknowledgement for parts of </w:t>
      </w:r>
      <w:r w:rsidR="000B1874" w:rsidRPr="000055AC">
        <w:rPr>
          <w:rFonts w:ascii="Calibri" w:hAnsi="Calibri"/>
          <w:i/>
          <w:sz w:val="20"/>
          <w:szCs w:val="20"/>
        </w:rPr>
        <w:t xml:space="preserve">this service </w:t>
      </w:r>
      <w:r w:rsidR="00B962B5" w:rsidRPr="000055AC">
        <w:rPr>
          <w:rFonts w:ascii="Calibri" w:hAnsi="Calibri"/>
          <w:i/>
          <w:sz w:val="20"/>
          <w:szCs w:val="20"/>
        </w:rPr>
        <w:t xml:space="preserve">and the outline </w:t>
      </w:r>
      <w:r w:rsidR="00754945" w:rsidRPr="000055AC">
        <w:rPr>
          <w:rFonts w:ascii="Calibri" w:hAnsi="Calibri"/>
          <w:i/>
          <w:sz w:val="20"/>
          <w:szCs w:val="20"/>
        </w:rPr>
        <w:t xml:space="preserve">to </w:t>
      </w:r>
      <w:r w:rsidR="00FE2D19" w:rsidRPr="000055AC">
        <w:rPr>
          <w:rFonts w:ascii="Calibri" w:hAnsi="Calibri"/>
          <w:b/>
          <w:i/>
          <w:sz w:val="20"/>
          <w:szCs w:val="20"/>
        </w:rPr>
        <w:t>Don Uhryniw</w:t>
      </w:r>
      <w:r w:rsidR="00754945" w:rsidRPr="000055AC">
        <w:rPr>
          <w:rFonts w:ascii="Calibri" w:hAnsi="Calibri"/>
          <w:i/>
          <w:sz w:val="20"/>
          <w:szCs w:val="20"/>
        </w:rPr>
        <w:t xml:space="preserve">, </w:t>
      </w:r>
      <w:r w:rsidR="000B1874" w:rsidRPr="000055AC">
        <w:rPr>
          <w:rFonts w:ascii="Calibri" w:hAnsi="Calibri"/>
          <w:i/>
          <w:sz w:val="20"/>
          <w:szCs w:val="20"/>
        </w:rPr>
        <w:t xml:space="preserve">coordinating minister </w:t>
      </w:r>
      <w:r w:rsidR="00FE2D19" w:rsidRPr="000055AC">
        <w:rPr>
          <w:rFonts w:ascii="Calibri" w:hAnsi="Calibri"/>
          <w:i/>
          <w:sz w:val="20"/>
          <w:szCs w:val="20"/>
        </w:rPr>
        <w:t xml:space="preserve">at George Street United Church in Peterborough, </w:t>
      </w:r>
      <w:r w:rsidR="000B1874" w:rsidRPr="000055AC">
        <w:rPr>
          <w:rFonts w:ascii="Calibri" w:hAnsi="Calibri"/>
          <w:i/>
          <w:sz w:val="20"/>
          <w:szCs w:val="20"/>
        </w:rPr>
        <w:t>ON.</w:t>
      </w:r>
    </w:p>
    <w:p w:rsidR="006A314B" w:rsidRPr="006A314B" w:rsidRDefault="006A314B" w:rsidP="006A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/>
          <w:sz w:val="20"/>
          <w:szCs w:val="20"/>
        </w:rPr>
      </w:pPr>
      <w:hyperlink r:id="rId8" w:history="1">
        <w:r w:rsidRPr="006A314B">
          <w:rPr>
            <w:rStyle w:val="Hyperlink"/>
            <w:rFonts w:asciiTheme="minorHAnsi" w:eastAsia="Arial Unicode MS" w:hAnsiTheme="minorHAnsi" w:cs="Arial Unicode MS"/>
            <w:b/>
            <w:bCs/>
            <w:iCs/>
            <w:color w:val="000000"/>
            <w:sz w:val="20"/>
            <w:szCs w:val="20"/>
            <w:u w:val="none"/>
          </w:rPr>
          <w:t>Chew on This! Campaign</w:t>
        </w:r>
      </w:hyperlink>
    </w:p>
    <w:p w:rsidR="006A314B" w:rsidRPr="006A314B" w:rsidRDefault="006A314B" w:rsidP="006A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/>
          <w:sz w:val="20"/>
          <w:szCs w:val="20"/>
        </w:rPr>
      </w:pPr>
      <w:r w:rsidRPr="006A314B">
        <w:rPr>
          <w:rFonts w:asciiTheme="minorHAnsi" w:eastAsia="Arial Unicode MS" w:hAnsiTheme="minorHAnsi"/>
          <w:sz w:val="20"/>
          <w:szCs w:val="20"/>
        </w:rPr>
        <w:t xml:space="preserve">The Dignity for All campaign for a poverty-free Canada </w:t>
      </w:r>
      <w:r>
        <w:rPr>
          <w:rFonts w:asciiTheme="minorHAnsi" w:eastAsia="Arial Unicode MS" w:hAnsiTheme="minorHAnsi"/>
          <w:sz w:val="20"/>
          <w:szCs w:val="20"/>
        </w:rPr>
        <w:t>(Citizens for Public Justice/</w:t>
      </w:r>
      <w:r w:rsidRPr="006A314B">
        <w:rPr>
          <w:rFonts w:asciiTheme="minorHAnsi" w:eastAsia="Arial Unicode MS" w:hAnsiTheme="minorHAnsi"/>
          <w:sz w:val="20"/>
          <w:szCs w:val="20"/>
        </w:rPr>
        <w:t xml:space="preserve">Canada Without Poverty) invite you to “help make this year’s </w:t>
      </w:r>
      <w:r w:rsidRPr="006A314B">
        <w:rPr>
          <w:rFonts w:asciiTheme="minorHAnsi" w:eastAsia="Arial Unicode MS" w:hAnsiTheme="minorHAnsi"/>
          <w:b/>
          <w:sz w:val="20"/>
          <w:szCs w:val="20"/>
        </w:rPr>
        <w:t>Chew on This!</w:t>
      </w:r>
      <w:r w:rsidRPr="006A314B">
        <w:rPr>
          <w:rFonts w:asciiTheme="minorHAnsi" w:eastAsia="Arial Unicode MS" w:hAnsiTheme="minorHAnsi"/>
          <w:sz w:val="20"/>
          <w:szCs w:val="20"/>
        </w:rPr>
        <w:t xml:space="preserve"> something to remember</w:t>
      </w:r>
      <w:r>
        <w:rPr>
          <w:rFonts w:asciiTheme="minorHAnsi" w:eastAsia="Arial Unicode MS" w:hAnsiTheme="minorHAnsi"/>
          <w:sz w:val="20"/>
          <w:szCs w:val="20"/>
        </w:rPr>
        <w:t>—</w:t>
      </w:r>
      <w:r w:rsidRPr="006A314B">
        <w:rPr>
          <w:rFonts w:asciiTheme="minorHAnsi" w:eastAsia="Arial Unicode MS" w:hAnsiTheme="minorHAnsi"/>
          <w:sz w:val="20"/>
          <w:szCs w:val="20"/>
        </w:rPr>
        <w:t xml:space="preserve">a call to action for the federal government to create a rights-based </w:t>
      </w:r>
      <w:r w:rsidRPr="006A314B">
        <w:rPr>
          <w:rFonts w:asciiTheme="minorHAnsi" w:eastAsia="Arial Unicode MS" w:hAnsiTheme="minorHAnsi"/>
          <w:color w:val="000000"/>
          <w:sz w:val="20"/>
          <w:szCs w:val="20"/>
        </w:rPr>
        <w:t xml:space="preserve">Canadian Poverty Reduction Strategy </w:t>
      </w:r>
      <w:r w:rsidRPr="006A314B">
        <w:rPr>
          <w:rFonts w:asciiTheme="minorHAnsi" w:eastAsia="Arial Unicode MS" w:hAnsiTheme="minorHAnsi"/>
          <w:sz w:val="20"/>
          <w:szCs w:val="20"/>
        </w:rPr>
        <w:t>and include designated</w:t>
      </w:r>
      <w:bookmarkStart w:id="0" w:name="Editing"/>
      <w:bookmarkStart w:id="1" w:name="_GoBack"/>
      <w:bookmarkEnd w:id="0"/>
      <w:bookmarkEnd w:id="1"/>
      <w:r w:rsidRPr="006A314B">
        <w:rPr>
          <w:rFonts w:asciiTheme="minorHAnsi" w:eastAsia="Arial Unicode MS" w:hAnsiTheme="minorHAnsi"/>
          <w:sz w:val="20"/>
          <w:szCs w:val="20"/>
        </w:rPr>
        <w:t xml:space="preserve"> funding for it in Budget 2018. Faith </w:t>
      </w:r>
      <w:r w:rsidRPr="006A314B">
        <w:rPr>
          <w:rFonts w:asciiTheme="minorHAnsi" w:eastAsia="Arial Unicode MS" w:hAnsiTheme="minorHAnsi"/>
          <w:color w:val="000000"/>
          <w:sz w:val="20"/>
          <w:szCs w:val="20"/>
        </w:rPr>
        <w:t>communities are invited to participate</w:t>
      </w:r>
      <w:r w:rsidRPr="006A314B">
        <w:rPr>
          <w:rFonts w:asciiTheme="minorHAnsi" w:eastAsia="Arial Unicode MS" w:hAnsiTheme="minorHAnsi"/>
          <w:sz w:val="20"/>
          <w:szCs w:val="20"/>
        </w:rPr>
        <w:t xml:space="preserve"> in creative ways, such as at worship, with youth, or with your social justice ministries!” Visit </w:t>
      </w:r>
      <w:hyperlink r:id="rId9" w:history="1">
        <w:r w:rsidRPr="006A314B">
          <w:rPr>
            <w:rStyle w:val="Hyperlink"/>
            <w:rFonts w:asciiTheme="minorHAnsi" w:eastAsia="Arial Unicode MS" w:hAnsiTheme="minorHAnsi"/>
            <w:sz w:val="20"/>
            <w:szCs w:val="20"/>
          </w:rPr>
          <w:t>https://dignityforall.ca/chew-on-this/</w:t>
        </w:r>
      </w:hyperlink>
      <w:r w:rsidRPr="006A314B">
        <w:rPr>
          <w:rFonts w:asciiTheme="minorHAnsi" w:eastAsia="Arial Unicode MS" w:hAnsiTheme="minorHAnsi"/>
          <w:sz w:val="20"/>
          <w:szCs w:val="20"/>
        </w:rPr>
        <w:t xml:space="preserve"> for more info, and sign up to organize a Chew on This! event in your community. </w:t>
      </w:r>
    </w:p>
    <w:sectPr w:rsidR="006A314B" w:rsidRPr="006A314B" w:rsidSect="006A314B">
      <w:headerReference w:type="default" r:id="rId10"/>
      <w:footerReference w:type="default" r:id="rId11"/>
      <w:footerReference w:type="first" r:id="rId12"/>
      <w:pgSz w:w="12240" w:h="15840" w:code="1"/>
      <w:pgMar w:top="964" w:right="1151" w:bottom="964" w:left="11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00" w:rsidRDefault="00500F00" w:rsidP="00EC0DFC">
      <w:r>
        <w:separator/>
      </w:r>
    </w:p>
  </w:endnote>
  <w:endnote w:type="continuationSeparator" w:id="0">
    <w:p w:rsidR="00500F00" w:rsidRDefault="00500F00" w:rsidP="00EC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 UCAS">
    <w:altName w:val="Franklin Gothic 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AC" w:rsidRPr="000055AC" w:rsidRDefault="000055AC" w:rsidP="000055AC">
    <w:pPr>
      <w:pStyle w:val="Footer"/>
      <w:tabs>
        <w:tab w:val="clear" w:pos="4320"/>
        <w:tab w:val="clear" w:pos="8640"/>
        <w:tab w:val="center" w:pos="4969"/>
        <w:tab w:val="right" w:pos="9938"/>
      </w:tabs>
      <w:rPr>
        <w:rFonts w:ascii="Calibri" w:hAnsi="Calibri"/>
        <w:sz w:val="18"/>
        <w:szCs w:val="18"/>
        <w:lang w:val="en-CA"/>
      </w:rPr>
    </w:pPr>
    <w:r w:rsidRPr="000055AC">
      <w:rPr>
        <w:rFonts w:ascii="Calibri" w:hAnsi="Calibri"/>
        <w:sz w:val="18"/>
        <w:szCs w:val="18"/>
        <w:lang w:val="en-CA"/>
      </w:rPr>
      <w:t>The United Church of Canada</w:t>
    </w:r>
    <w:r w:rsidRPr="000055AC">
      <w:rPr>
        <w:rFonts w:ascii="Calibri" w:hAnsi="Calibri"/>
        <w:sz w:val="18"/>
        <w:szCs w:val="18"/>
        <w:lang w:val="en-CA"/>
      </w:rPr>
      <w:tab/>
    </w:r>
    <w:r w:rsidRPr="000055AC">
      <w:rPr>
        <w:rFonts w:ascii="Calibri" w:hAnsi="Calibri"/>
        <w:sz w:val="18"/>
        <w:szCs w:val="18"/>
        <w:lang w:val="en-CA"/>
      </w:rPr>
      <w:fldChar w:fldCharType="begin"/>
    </w:r>
    <w:r w:rsidRPr="000055AC">
      <w:rPr>
        <w:rFonts w:ascii="Calibri" w:hAnsi="Calibri"/>
        <w:sz w:val="18"/>
        <w:szCs w:val="18"/>
        <w:lang w:val="en-CA"/>
      </w:rPr>
      <w:instrText xml:space="preserve"> PAGE   \* MERGEFORMAT </w:instrText>
    </w:r>
    <w:r w:rsidRPr="000055AC">
      <w:rPr>
        <w:rFonts w:ascii="Calibri" w:hAnsi="Calibri"/>
        <w:sz w:val="18"/>
        <w:szCs w:val="18"/>
        <w:lang w:val="en-CA"/>
      </w:rPr>
      <w:fldChar w:fldCharType="separate"/>
    </w:r>
    <w:r w:rsidR="006A314B">
      <w:rPr>
        <w:rFonts w:ascii="Calibri" w:hAnsi="Calibri"/>
        <w:noProof/>
        <w:sz w:val="18"/>
        <w:szCs w:val="18"/>
        <w:lang w:val="en-CA"/>
      </w:rPr>
      <w:t>3</w:t>
    </w:r>
    <w:r w:rsidRPr="000055AC">
      <w:rPr>
        <w:rFonts w:ascii="Calibri" w:hAnsi="Calibri"/>
        <w:noProof/>
        <w:sz w:val="18"/>
        <w:szCs w:val="18"/>
        <w:lang w:val="en-CA"/>
      </w:rPr>
      <w:fldChar w:fldCharType="end"/>
    </w:r>
    <w:r w:rsidRPr="000055AC">
      <w:rPr>
        <w:rFonts w:ascii="Calibri" w:hAnsi="Calibri"/>
        <w:noProof/>
        <w:sz w:val="18"/>
        <w:szCs w:val="18"/>
        <w:lang w:val="en-CA"/>
      </w:rPr>
      <w:tab/>
      <w:t>L’Église Unie du Canada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DFC" w:rsidRPr="000055AC" w:rsidRDefault="00EC0DFC" w:rsidP="00EC0DFC">
    <w:pPr>
      <w:rPr>
        <w:rFonts w:ascii="Calibri" w:hAnsi="Calibri"/>
      </w:rPr>
    </w:pPr>
    <w:r w:rsidRPr="000055AC">
      <w:rPr>
        <w:rFonts w:ascii="Calibri" w:hAnsi="Calibri"/>
        <w:sz w:val="16"/>
        <w:szCs w:val="16"/>
      </w:rPr>
      <w:t xml:space="preserve">© 2017 The United Church of Canada/L’Église Unie du Canada. Licensed under Creative Commons Attribution Non-commercial Share Alike Licence. To view a copy of this licence, visit </w:t>
    </w:r>
    <w:hyperlink r:id="rId1" w:history="1">
      <w:r w:rsidRPr="000055AC">
        <w:rPr>
          <w:rStyle w:val="Hyperlink"/>
          <w:rFonts w:ascii="Calibri" w:hAnsi="Calibri"/>
          <w:sz w:val="16"/>
          <w:szCs w:val="16"/>
        </w:rPr>
        <w:t>http://creativecommons.org/licenses/by-nc-sa/2.5/ca</w:t>
      </w:r>
    </w:hyperlink>
    <w:r w:rsidRPr="000055AC">
      <w:rPr>
        <w:rFonts w:ascii="Calibri" w:hAnsi="Calibri"/>
        <w:sz w:val="16"/>
        <w:szCs w:val="16"/>
      </w:rPr>
      <w:t>. Any copy must include this notice.</w:t>
    </w:r>
    <w:r w:rsidRPr="000055AC"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00" w:rsidRDefault="00500F00" w:rsidP="00EC0DFC">
      <w:r>
        <w:separator/>
      </w:r>
    </w:p>
  </w:footnote>
  <w:footnote w:type="continuationSeparator" w:id="0">
    <w:p w:rsidR="00500F00" w:rsidRDefault="00500F00" w:rsidP="00EC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AC" w:rsidRPr="000055AC" w:rsidRDefault="000055AC" w:rsidP="000055AC">
    <w:pPr>
      <w:pStyle w:val="Header"/>
      <w:jc w:val="center"/>
      <w:rPr>
        <w:rFonts w:ascii="Calibri" w:hAnsi="Calibri"/>
        <w:sz w:val="18"/>
        <w:szCs w:val="18"/>
        <w:lang w:val="en-CA"/>
      </w:rPr>
    </w:pPr>
    <w:r w:rsidRPr="000055AC">
      <w:rPr>
        <w:rFonts w:ascii="Calibri" w:hAnsi="Calibri"/>
        <w:sz w:val="18"/>
        <w:szCs w:val="18"/>
        <w:lang w:val="en-CA"/>
      </w:rPr>
      <w:t>A Hunger for Justice: A Service for the International Day for the Eradication of Poverty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84"/>
    <w:rsid w:val="000055A0"/>
    <w:rsid w:val="000055AC"/>
    <w:rsid w:val="000A155C"/>
    <w:rsid w:val="000B1874"/>
    <w:rsid w:val="000C43BE"/>
    <w:rsid w:val="000F06D4"/>
    <w:rsid w:val="00100370"/>
    <w:rsid w:val="00101124"/>
    <w:rsid w:val="00116C12"/>
    <w:rsid w:val="00120AD5"/>
    <w:rsid w:val="00146327"/>
    <w:rsid w:val="00167210"/>
    <w:rsid w:val="001676E0"/>
    <w:rsid w:val="001A7798"/>
    <w:rsid w:val="001B12C3"/>
    <w:rsid w:val="00206FD8"/>
    <w:rsid w:val="00214366"/>
    <w:rsid w:val="002965ED"/>
    <w:rsid w:val="002F640B"/>
    <w:rsid w:val="00306EAF"/>
    <w:rsid w:val="003A4A12"/>
    <w:rsid w:val="003F008C"/>
    <w:rsid w:val="00436CA4"/>
    <w:rsid w:val="004F0253"/>
    <w:rsid w:val="00500F00"/>
    <w:rsid w:val="00504AA4"/>
    <w:rsid w:val="00521F3B"/>
    <w:rsid w:val="00557DA6"/>
    <w:rsid w:val="00587CDD"/>
    <w:rsid w:val="005E6D74"/>
    <w:rsid w:val="006311D1"/>
    <w:rsid w:val="00650138"/>
    <w:rsid w:val="00677057"/>
    <w:rsid w:val="00691697"/>
    <w:rsid w:val="006A314B"/>
    <w:rsid w:val="006C5779"/>
    <w:rsid w:val="00724250"/>
    <w:rsid w:val="00754945"/>
    <w:rsid w:val="00755E70"/>
    <w:rsid w:val="00876462"/>
    <w:rsid w:val="008F036C"/>
    <w:rsid w:val="008F6B8F"/>
    <w:rsid w:val="009153E7"/>
    <w:rsid w:val="00926CBF"/>
    <w:rsid w:val="00991B39"/>
    <w:rsid w:val="009B7911"/>
    <w:rsid w:val="00A06F88"/>
    <w:rsid w:val="00A434E0"/>
    <w:rsid w:val="00A62464"/>
    <w:rsid w:val="00AB0F95"/>
    <w:rsid w:val="00AB249A"/>
    <w:rsid w:val="00B128D9"/>
    <w:rsid w:val="00B47838"/>
    <w:rsid w:val="00B962B5"/>
    <w:rsid w:val="00BA2C78"/>
    <w:rsid w:val="00BC16EF"/>
    <w:rsid w:val="00C0384F"/>
    <w:rsid w:val="00C77384"/>
    <w:rsid w:val="00D06B1A"/>
    <w:rsid w:val="00DA33FF"/>
    <w:rsid w:val="00DB1723"/>
    <w:rsid w:val="00DE663E"/>
    <w:rsid w:val="00DF2068"/>
    <w:rsid w:val="00E95AE7"/>
    <w:rsid w:val="00EB2178"/>
    <w:rsid w:val="00EC0DFC"/>
    <w:rsid w:val="00ED7BA9"/>
    <w:rsid w:val="00F03A1D"/>
    <w:rsid w:val="00F87A7F"/>
    <w:rsid w:val="00F96AF9"/>
    <w:rsid w:val="00FA0C85"/>
    <w:rsid w:val="00FE06C4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8DB01-2A33-4749-AB9C-836C6C1E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24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DA33FF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A33FF"/>
    <w:pPr>
      <w:suppressAutoHyphens w:val="0"/>
      <w:spacing w:before="240" w:after="120"/>
      <w:outlineLvl w:val="2"/>
    </w:pPr>
    <w:rPr>
      <w:rFonts w:ascii="Trebuchet MS" w:hAnsi="Trebuchet MS"/>
      <w:b/>
      <w:u w:val="single" w:color="808080"/>
    </w:rPr>
  </w:style>
  <w:style w:type="paragraph" w:styleId="Heading4">
    <w:name w:val="heading 4"/>
    <w:basedOn w:val="Normal"/>
    <w:next w:val="Normal"/>
    <w:link w:val="Heading4Char"/>
    <w:qFormat/>
    <w:rsid w:val="00FE2D19"/>
    <w:pPr>
      <w:keepNext/>
      <w:suppressAutoHyphens w:val="0"/>
      <w:spacing w:before="240" w:after="60"/>
      <w:outlineLvl w:val="3"/>
    </w:pPr>
    <w:rPr>
      <w:rFonts w:ascii="Trebuchet MS" w:hAnsi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separator4">
    <w:name w:val="article_separator4"/>
    <w:rsid w:val="00101124"/>
    <w:rPr>
      <w:rFonts w:cs="Times New Roman"/>
    </w:rPr>
  </w:style>
  <w:style w:type="paragraph" w:styleId="BalloonText">
    <w:name w:val="Balloon Text"/>
    <w:basedOn w:val="Normal"/>
    <w:semiHidden/>
    <w:rsid w:val="00101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01124"/>
    <w:pPr>
      <w:shd w:val="clear" w:color="auto" w:fill="FFFFFF"/>
    </w:pPr>
    <w:rPr>
      <w:color w:val="808080"/>
    </w:rPr>
  </w:style>
  <w:style w:type="paragraph" w:styleId="Caption">
    <w:name w:val="caption"/>
    <w:basedOn w:val="Normal"/>
    <w:next w:val="Normal"/>
    <w:qFormat/>
    <w:rsid w:val="00101124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semiHidden/>
    <w:rsid w:val="00101124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1011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1124"/>
    <w:rPr>
      <w:b/>
      <w:bCs/>
    </w:rPr>
  </w:style>
  <w:style w:type="paragraph" w:styleId="DocumentMap">
    <w:name w:val="Document Map"/>
    <w:basedOn w:val="Normal"/>
    <w:semiHidden/>
    <w:rsid w:val="00101124"/>
    <w:pPr>
      <w:shd w:val="clear" w:color="auto" w:fill="000080"/>
    </w:pPr>
    <w:rPr>
      <w:rFonts w:ascii="Tahoma" w:hAnsi="Tahoma" w:cs="Tahoma"/>
    </w:rPr>
  </w:style>
  <w:style w:type="character" w:customStyle="1" w:styleId="ecapple-style-span">
    <w:name w:val="ec_apple-style-span"/>
    <w:rsid w:val="00101124"/>
    <w:rPr>
      <w:rFonts w:cs="Times New Roman"/>
    </w:rPr>
  </w:style>
  <w:style w:type="paragraph" w:customStyle="1" w:styleId="ecxecxstyle3c">
    <w:name w:val="ecxecxstyle3c"/>
    <w:basedOn w:val="Normal"/>
    <w:rsid w:val="00101124"/>
    <w:pPr>
      <w:spacing w:after="324"/>
    </w:pPr>
    <w:rPr>
      <w:rFonts w:eastAsia="Cambria"/>
    </w:rPr>
  </w:style>
  <w:style w:type="character" w:styleId="Emphasis">
    <w:name w:val="Emphasis"/>
    <w:qFormat/>
    <w:rsid w:val="00101124"/>
    <w:rPr>
      <w:i/>
      <w:iCs/>
    </w:rPr>
  </w:style>
  <w:style w:type="character" w:customStyle="1" w:styleId="Emphasis2">
    <w:name w:val="Emphasis2"/>
    <w:rsid w:val="00101124"/>
    <w:rPr>
      <w:rFonts w:cs="Times New Roman"/>
      <w:b/>
      <w:bCs/>
      <w:color w:val="000000"/>
    </w:rPr>
  </w:style>
  <w:style w:type="character" w:styleId="EndnoteReference">
    <w:name w:val="endnote reference"/>
    <w:semiHidden/>
    <w:rsid w:val="00101124"/>
    <w:rPr>
      <w:rFonts w:cs="Times New Roman"/>
      <w:vertAlign w:val="superscript"/>
    </w:rPr>
  </w:style>
  <w:style w:type="paragraph" w:styleId="EndnoteText">
    <w:name w:val="endnote text"/>
    <w:basedOn w:val="Normal"/>
    <w:semiHidden/>
    <w:rsid w:val="00101124"/>
    <w:rPr>
      <w:sz w:val="20"/>
      <w:szCs w:val="20"/>
    </w:rPr>
  </w:style>
  <w:style w:type="character" w:styleId="FollowedHyperlink">
    <w:name w:val="FollowedHyperlink"/>
    <w:rsid w:val="00101124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01124"/>
    <w:pPr>
      <w:tabs>
        <w:tab w:val="center" w:pos="4320"/>
        <w:tab w:val="right" w:pos="8640"/>
      </w:tabs>
    </w:pPr>
  </w:style>
  <w:style w:type="character" w:customStyle="1" w:styleId="FootnoteCharacters">
    <w:name w:val="Footnote Characters"/>
    <w:rsid w:val="00101124"/>
    <w:rPr>
      <w:vertAlign w:val="superscript"/>
    </w:rPr>
  </w:style>
  <w:style w:type="character" w:styleId="FootnoteReference">
    <w:name w:val="footnote reference"/>
    <w:rsid w:val="00101124"/>
    <w:rPr>
      <w:vertAlign w:val="superscript"/>
    </w:rPr>
  </w:style>
  <w:style w:type="paragraph" w:styleId="FootnoteText">
    <w:name w:val="footnote text"/>
    <w:basedOn w:val="Normal"/>
    <w:link w:val="FootnoteTextChar"/>
    <w:rsid w:val="00101124"/>
    <w:rPr>
      <w:sz w:val="20"/>
      <w:szCs w:val="20"/>
    </w:rPr>
  </w:style>
  <w:style w:type="paragraph" w:styleId="Header">
    <w:name w:val="header"/>
    <w:basedOn w:val="Normal"/>
    <w:rsid w:val="00101124"/>
    <w:pPr>
      <w:tabs>
        <w:tab w:val="center" w:pos="4320"/>
        <w:tab w:val="right" w:pos="8640"/>
      </w:tabs>
    </w:pPr>
  </w:style>
  <w:style w:type="character" w:styleId="HTMLCite">
    <w:name w:val="HTML Cite"/>
    <w:rsid w:val="00101124"/>
    <w:rPr>
      <w:i/>
      <w:iCs/>
    </w:rPr>
  </w:style>
  <w:style w:type="character" w:styleId="Hyperlink">
    <w:name w:val="Hyperlink"/>
    <w:rsid w:val="0010112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0112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0112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0112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011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011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011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011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011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011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01124"/>
    <w:rPr>
      <w:rFonts w:ascii="Arial" w:hAnsi="Arial" w:cs="Arial"/>
      <w:b/>
      <w:bCs/>
    </w:rPr>
  </w:style>
  <w:style w:type="paragraph" w:styleId="ListParagraph">
    <w:name w:val="List Paragraph"/>
    <w:basedOn w:val="Normal"/>
    <w:qFormat/>
    <w:rsid w:val="00101124"/>
    <w:pPr>
      <w:ind w:left="720"/>
      <w:contextualSpacing/>
    </w:pPr>
    <w:rPr>
      <w:rFonts w:ascii="Euphemia UCAS" w:eastAsia="Cambria" w:hAnsi="Euphemia UCAS" w:cs="Euphemia UCAS"/>
      <w:b/>
      <w:bCs/>
      <w:sz w:val="36"/>
      <w:szCs w:val="36"/>
    </w:rPr>
  </w:style>
  <w:style w:type="paragraph" w:styleId="MacroText">
    <w:name w:val="macro"/>
    <w:semiHidden/>
    <w:rsid w:val="001011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odifydate1">
    <w:name w:val="modifydate1"/>
    <w:rsid w:val="00101124"/>
    <w:rPr>
      <w:rFonts w:cs="Times New Roman"/>
      <w:color w:val="666666"/>
      <w:sz w:val="22"/>
      <w:szCs w:val="22"/>
    </w:rPr>
  </w:style>
  <w:style w:type="paragraph" w:styleId="NoSpacing">
    <w:name w:val="No Spacing"/>
    <w:qFormat/>
    <w:rsid w:val="00101124"/>
    <w:rPr>
      <w:rFonts w:eastAsia="Cambria"/>
      <w:sz w:val="24"/>
      <w:szCs w:val="24"/>
      <w:lang w:val="en-US" w:eastAsia="en-US"/>
    </w:rPr>
  </w:style>
  <w:style w:type="paragraph" w:styleId="NormalWeb">
    <w:name w:val="Normal (Web)"/>
    <w:basedOn w:val="Normal"/>
    <w:rsid w:val="00101124"/>
    <w:pPr>
      <w:spacing w:after="324"/>
    </w:pPr>
  </w:style>
  <w:style w:type="character" w:styleId="PageNumber">
    <w:name w:val="page number"/>
    <w:basedOn w:val="DefaultParagraphFont"/>
    <w:rsid w:val="00101124"/>
  </w:style>
  <w:style w:type="character" w:customStyle="1" w:styleId="st1">
    <w:name w:val="st1"/>
    <w:rsid w:val="00101124"/>
    <w:rPr>
      <w:rFonts w:cs="Times New Roman"/>
      <w:color w:val="222222"/>
      <w:sz w:val="27"/>
      <w:szCs w:val="27"/>
    </w:rPr>
  </w:style>
  <w:style w:type="character" w:styleId="Strong">
    <w:name w:val="Strong"/>
    <w:qFormat/>
    <w:rsid w:val="00101124"/>
    <w:rPr>
      <w:b/>
      <w:bCs/>
    </w:rPr>
  </w:style>
  <w:style w:type="paragraph" w:customStyle="1" w:styleId="Style1">
    <w:name w:val="Style1"/>
    <w:basedOn w:val="yiv2134562947msolistparagraph"/>
    <w:rsid w:val="00101124"/>
    <w:rPr>
      <w:color w:val="17365D"/>
      <w:szCs w:val="22"/>
    </w:rPr>
  </w:style>
  <w:style w:type="paragraph" w:customStyle="1" w:styleId="Style2">
    <w:name w:val="Style2"/>
    <w:basedOn w:val="Style1"/>
    <w:rsid w:val="00101124"/>
  </w:style>
  <w:style w:type="paragraph" w:customStyle="1" w:styleId="Style3">
    <w:name w:val="Style3"/>
    <w:basedOn w:val="Normal"/>
    <w:rsid w:val="00101124"/>
    <w:rPr>
      <w:b/>
      <w:bCs/>
      <w:i/>
      <w:iCs/>
      <w:sz w:val="28"/>
      <w:szCs w:val="28"/>
    </w:rPr>
  </w:style>
  <w:style w:type="paragraph" w:customStyle="1" w:styleId="TableContents">
    <w:name w:val="Table Contents"/>
    <w:basedOn w:val="Normal"/>
    <w:rsid w:val="00101124"/>
    <w:pPr>
      <w:widowControl w:val="0"/>
      <w:suppressLineNumbers/>
    </w:pPr>
    <w:rPr>
      <w:rFonts w:eastAsia="Lucida Sans Unicode"/>
      <w:kern w:val="1"/>
      <w:lang w:val="en-CA"/>
    </w:rPr>
  </w:style>
  <w:style w:type="paragraph" w:styleId="TableofAuthorities">
    <w:name w:val="table of authorities"/>
    <w:basedOn w:val="Normal"/>
    <w:next w:val="Normal"/>
    <w:semiHidden/>
    <w:rsid w:val="0010112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01124"/>
    <w:pPr>
      <w:ind w:left="480" w:hanging="480"/>
    </w:pPr>
  </w:style>
  <w:style w:type="paragraph" w:styleId="TOAHeading">
    <w:name w:val="toa heading"/>
    <w:basedOn w:val="Normal"/>
    <w:next w:val="Normal"/>
    <w:semiHidden/>
    <w:rsid w:val="0010112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01124"/>
  </w:style>
  <w:style w:type="paragraph" w:styleId="TOC2">
    <w:name w:val="toc 2"/>
    <w:basedOn w:val="Normal"/>
    <w:next w:val="Normal"/>
    <w:autoRedefine/>
    <w:semiHidden/>
    <w:rsid w:val="00101124"/>
    <w:pPr>
      <w:ind w:left="240"/>
    </w:pPr>
  </w:style>
  <w:style w:type="paragraph" w:styleId="TOC3">
    <w:name w:val="toc 3"/>
    <w:basedOn w:val="Normal"/>
    <w:next w:val="Normal"/>
    <w:autoRedefine/>
    <w:semiHidden/>
    <w:rsid w:val="00101124"/>
    <w:pPr>
      <w:ind w:left="480"/>
    </w:pPr>
  </w:style>
  <w:style w:type="paragraph" w:styleId="TOC4">
    <w:name w:val="toc 4"/>
    <w:basedOn w:val="Normal"/>
    <w:next w:val="Normal"/>
    <w:autoRedefine/>
    <w:semiHidden/>
    <w:rsid w:val="00101124"/>
    <w:pPr>
      <w:ind w:left="720"/>
    </w:pPr>
  </w:style>
  <w:style w:type="paragraph" w:styleId="TOC5">
    <w:name w:val="toc 5"/>
    <w:basedOn w:val="Normal"/>
    <w:next w:val="Normal"/>
    <w:autoRedefine/>
    <w:semiHidden/>
    <w:rsid w:val="00101124"/>
    <w:pPr>
      <w:ind w:left="960"/>
    </w:pPr>
  </w:style>
  <w:style w:type="paragraph" w:styleId="TOC6">
    <w:name w:val="toc 6"/>
    <w:basedOn w:val="Normal"/>
    <w:next w:val="Normal"/>
    <w:autoRedefine/>
    <w:semiHidden/>
    <w:rsid w:val="00101124"/>
    <w:pPr>
      <w:ind w:left="1200"/>
    </w:pPr>
  </w:style>
  <w:style w:type="paragraph" w:styleId="TOC7">
    <w:name w:val="toc 7"/>
    <w:basedOn w:val="Normal"/>
    <w:next w:val="Normal"/>
    <w:autoRedefine/>
    <w:semiHidden/>
    <w:rsid w:val="00101124"/>
    <w:pPr>
      <w:ind w:left="1440"/>
    </w:pPr>
  </w:style>
  <w:style w:type="paragraph" w:styleId="TOC8">
    <w:name w:val="toc 8"/>
    <w:basedOn w:val="Normal"/>
    <w:next w:val="Normal"/>
    <w:autoRedefine/>
    <w:semiHidden/>
    <w:rsid w:val="00101124"/>
    <w:pPr>
      <w:ind w:left="1680"/>
    </w:pPr>
  </w:style>
  <w:style w:type="paragraph" w:styleId="TOC9">
    <w:name w:val="toc 9"/>
    <w:basedOn w:val="Normal"/>
    <w:next w:val="Normal"/>
    <w:autoRedefine/>
    <w:semiHidden/>
    <w:rsid w:val="00101124"/>
    <w:pPr>
      <w:ind w:left="1920"/>
    </w:pPr>
  </w:style>
  <w:style w:type="paragraph" w:customStyle="1" w:styleId="ecmsonormal">
    <w:name w:val="ec_msonormal"/>
    <w:basedOn w:val="Normal"/>
    <w:rsid w:val="001011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ecxmsonormal">
    <w:name w:val="ecxmsonormal"/>
    <w:basedOn w:val="Normal"/>
    <w:rsid w:val="00101124"/>
    <w:pPr>
      <w:ind w:left="180" w:right="180"/>
    </w:pPr>
  </w:style>
  <w:style w:type="character" w:customStyle="1" w:styleId="url">
    <w:name w:val="url"/>
    <w:rsid w:val="00101124"/>
    <w:rPr>
      <w:rFonts w:cs="Times New Roman"/>
    </w:rPr>
  </w:style>
  <w:style w:type="paragraph" w:customStyle="1" w:styleId="yiv2134562947msolistparagraph">
    <w:name w:val="yiv2134562947msolistparagraph"/>
    <w:basedOn w:val="Normal"/>
    <w:rsid w:val="00101124"/>
    <w:pPr>
      <w:spacing w:before="100" w:beforeAutospacing="1" w:after="100" w:afterAutospacing="1"/>
    </w:pPr>
  </w:style>
  <w:style w:type="paragraph" w:customStyle="1" w:styleId="yiv2134562947msonormal">
    <w:name w:val="yiv2134562947msonormal"/>
    <w:basedOn w:val="Normal"/>
    <w:rsid w:val="00101124"/>
    <w:pPr>
      <w:spacing w:before="100" w:beforeAutospacing="1" w:after="100" w:afterAutospacing="1"/>
    </w:pPr>
  </w:style>
  <w:style w:type="paragraph" w:customStyle="1" w:styleId="ecxp1">
    <w:name w:val="ecxp1"/>
    <w:basedOn w:val="Normal"/>
    <w:rsid w:val="00101124"/>
    <w:pPr>
      <w:ind w:left="180" w:right="180"/>
    </w:pPr>
    <w:rPr>
      <w:lang w:val="en-CA" w:eastAsia="en-CA"/>
    </w:rPr>
  </w:style>
  <w:style w:type="character" w:customStyle="1" w:styleId="vshid1">
    <w:name w:val="vshid1"/>
    <w:rsid w:val="00101124"/>
    <w:rPr>
      <w:vanish/>
      <w:color w:val="222222"/>
      <w:sz w:val="27"/>
    </w:rPr>
  </w:style>
  <w:style w:type="character" w:customStyle="1" w:styleId="ecxtext2">
    <w:name w:val="ecxtext2"/>
    <w:basedOn w:val="DefaultParagraphFont"/>
    <w:rsid w:val="00101124"/>
  </w:style>
  <w:style w:type="paragraph" w:customStyle="1" w:styleId="3BodyQuoteSingleOrLast">
    <w:name w:val="3_Body_Quote_SingleOrLast"/>
    <w:basedOn w:val="Normal"/>
    <w:rsid w:val="00101124"/>
    <w:pPr>
      <w:spacing w:before="120" w:after="240"/>
      <w:ind w:left="720" w:right="720"/>
    </w:pPr>
  </w:style>
  <w:style w:type="character" w:customStyle="1" w:styleId="body1">
    <w:name w:val="body1"/>
    <w:rsid w:val="00101124"/>
    <w:rPr>
      <w:rFonts w:ascii="Verdana" w:hAnsi="Verdana" w:hint="default"/>
      <w:sz w:val="20"/>
      <w:szCs w:val="20"/>
    </w:rPr>
  </w:style>
  <w:style w:type="character" w:customStyle="1" w:styleId="blsp-spelling-error">
    <w:name w:val="blsp-spelling-error"/>
    <w:basedOn w:val="DefaultParagraphFont"/>
    <w:rsid w:val="00B47838"/>
  </w:style>
  <w:style w:type="paragraph" w:customStyle="1" w:styleId="NormalWeb6">
    <w:name w:val="Normal (Web)6"/>
    <w:basedOn w:val="Normal"/>
    <w:rsid w:val="00101124"/>
    <w:pPr>
      <w:suppressAutoHyphens w:val="0"/>
      <w:spacing w:after="240"/>
    </w:pPr>
    <w:rPr>
      <w:lang w:eastAsia="en-US"/>
    </w:rPr>
  </w:style>
  <w:style w:type="character" w:customStyle="1" w:styleId="Heading1Char">
    <w:name w:val="Heading 1 Char"/>
    <w:link w:val="Heading1"/>
    <w:rsid w:val="00DA33FF"/>
    <w:rPr>
      <w:rFonts w:ascii="Cambria" w:hAnsi="Cambria"/>
      <w:b/>
      <w:bCs/>
      <w:sz w:val="28"/>
      <w:szCs w:val="28"/>
      <w:lang w:val="en-US" w:eastAsia="ar-SA"/>
    </w:rPr>
  </w:style>
  <w:style w:type="character" w:customStyle="1" w:styleId="Heading3Char">
    <w:name w:val="Heading 3 Char"/>
    <w:link w:val="Heading3"/>
    <w:rsid w:val="00DA33FF"/>
    <w:rPr>
      <w:rFonts w:ascii="Trebuchet MS" w:hAnsi="Trebuchet MS"/>
      <w:b/>
      <w:sz w:val="24"/>
      <w:szCs w:val="24"/>
      <w:u w:val="single" w:color="808080"/>
      <w:lang w:val="en-US" w:eastAsia="ar-SA"/>
    </w:rPr>
  </w:style>
  <w:style w:type="character" w:customStyle="1" w:styleId="Heading4Char">
    <w:name w:val="Heading 4 Char"/>
    <w:link w:val="Heading4"/>
    <w:rsid w:val="00FE2D19"/>
    <w:rPr>
      <w:rFonts w:ascii="Trebuchet MS" w:hAnsi="Trebuchet MS"/>
      <w:b/>
      <w:bCs/>
      <w:sz w:val="28"/>
      <w:szCs w:val="28"/>
      <w:lang w:val="en-US" w:eastAsia="ar-SA" w:bidi="ar-SA"/>
    </w:rPr>
  </w:style>
  <w:style w:type="character" w:customStyle="1" w:styleId="apple-converted-space">
    <w:name w:val="apple-converted-space"/>
    <w:basedOn w:val="DefaultParagraphFont"/>
    <w:rsid w:val="00C0384F"/>
  </w:style>
  <w:style w:type="character" w:customStyle="1" w:styleId="FootnoteTextChar">
    <w:name w:val="Footnote Text Char"/>
    <w:link w:val="FootnoteText"/>
    <w:locked/>
    <w:rsid w:val="00C0384F"/>
    <w:rPr>
      <w:lang w:val="en-US" w:eastAsia="ar-SA" w:bidi="ar-SA"/>
    </w:rPr>
  </w:style>
  <w:style w:type="paragraph" w:styleId="Revision">
    <w:name w:val="Revision"/>
    <w:hidden/>
    <w:uiPriority w:val="99"/>
    <w:semiHidden/>
    <w:rsid w:val="000F06D4"/>
    <w:rPr>
      <w:sz w:val="24"/>
      <w:szCs w:val="24"/>
      <w:lang w:val="en-US" w:eastAsia="ar-SA"/>
    </w:rPr>
  </w:style>
  <w:style w:type="character" w:customStyle="1" w:styleId="short-url">
    <w:name w:val="short-url"/>
    <w:rsid w:val="00677057"/>
  </w:style>
  <w:style w:type="character" w:customStyle="1" w:styleId="FooterChar">
    <w:name w:val="Footer Char"/>
    <w:link w:val="Footer"/>
    <w:uiPriority w:val="99"/>
    <w:rsid w:val="00EC0DFC"/>
    <w:rPr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DA33F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A33FF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631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nityforall.ca/chew-on-thi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ted-church.ca/social-action/justice-initiatives/ending-poverty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wp-csp.ca/2015/11/spotlight-on-poverty-derek-coo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gnityforall.ca/chew-on-this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Hunger for Justice</vt:lpstr>
    </vt:vector>
  </TitlesOfParts>
  <Company>HCData</Company>
  <LinksUpToDate>false</LinksUpToDate>
  <CharactersWithSpaces>8060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http://www.united-church.ca/social-action/justice-initiatives/ending-poverty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http://www.cwp-csp.ca/2015/11/spotlight-on-poverty-derek-cook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http://creativecommons.org/licenses/by-nc-sa/2.5/ca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Hunger for Justice</dc:title>
  <dc:subject>A service for the International Day for the Eradication of Poverty</dc:subject>
  <dc:creator>User</dc:creator>
  <cp:keywords>worship, poverty, empathy, solidarity</cp:keywords>
  <dc:description/>
  <cp:lastModifiedBy>Lewis, Tilman</cp:lastModifiedBy>
  <cp:revision>3</cp:revision>
  <dcterms:created xsi:type="dcterms:W3CDTF">2017-07-17T13:58:00Z</dcterms:created>
  <dcterms:modified xsi:type="dcterms:W3CDTF">2017-08-09T14:08:00Z</dcterms:modified>
</cp:coreProperties>
</file>