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3B5" w:rsidRPr="00AF53B5" w:rsidRDefault="00AF53B5" w:rsidP="00F711DD">
      <w:pPr>
        <w:pStyle w:val="Heading1"/>
        <w:rPr>
          <w:rFonts w:eastAsiaTheme="minorHAnsi"/>
        </w:rPr>
      </w:pPr>
      <w:r w:rsidRPr="00AF53B5">
        <w:rPr>
          <w:rFonts w:eastAsiaTheme="minorHAnsi"/>
        </w:rPr>
        <w:t>Hanging the Greens</w:t>
      </w:r>
    </w:p>
    <w:p w:rsidR="00092053" w:rsidRDefault="00092053" w:rsidP="00AF53B5">
      <w:pPr>
        <w:rPr>
          <w:rFonts w:asciiTheme="minorHAnsi" w:eastAsiaTheme="minorHAnsi" w:hAnsiTheme="minorHAnsi" w:cstheme="minorBidi"/>
        </w:rPr>
      </w:pPr>
    </w:p>
    <w:p w:rsidR="00F711DD"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The question about whether popular Christmas traditions should influence what churches do during Advent is not as active as it once was. Though the extent to which they do varies, most congregations embrace the festivity of December and include it in their preparations for Advent, especially as concerns what at home we call “decorating</w:t>
      </w:r>
      <w:r w:rsidR="00F711DD">
        <w:rPr>
          <w:rFonts w:asciiTheme="minorHAnsi" w:eastAsiaTheme="minorHAnsi" w:hAnsiTheme="minorHAnsi" w:cstheme="minorBidi"/>
        </w:rPr>
        <w:t>.”</w:t>
      </w:r>
    </w:p>
    <w:p w:rsidR="00F711DD" w:rsidRDefault="00F711DD"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 xml:space="preserve">As communities of faith, though, we aren’t so much decorating our sanctuaries and buildings as preparing them to be a symbol of preparing ourselves for the birth, and rebirth, of Jesus. A Hanging the Greens service is an opportunity to make this connection either at the beginning of Advent or throughout its four weeks. </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Most of the signs of Christmas are ones our North American society has inherited from Germanic traditions popularized in Victorian England: wreaths on doors; branches, boughs</w:t>
      </w:r>
      <w:r w:rsidR="00DB1045">
        <w:rPr>
          <w:rFonts w:asciiTheme="minorHAnsi" w:eastAsiaTheme="minorHAnsi" w:hAnsiTheme="minorHAnsi" w:cstheme="minorBidi"/>
        </w:rPr>
        <w:t>,</w:t>
      </w:r>
      <w:r w:rsidRPr="00AF53B5">
        <w:rPr>
          <w:rFonts w:asciiTheme="minorHAnsi" w:eastAsiaTheme="minorHAnsi" w:hAnsiTheme="minorHAnsi" w:cstheme="minorBidi"/>
        </w:rPr>
        <w:t xml:space="preserve"> and lights inside; and an evergreen tree where people gather. Many churches have simply borrowed these for their own spaces, both in the narthex and in the sanctuary. That these are not exclusively Christian symbols, however, doesn’t prevent them from supporting the Christian message. </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 xml:space="preserve">Fir and pine boughs are natural signs of everlasting life, persisting in summer and winter and retaining their </w:t>
      </w:r>
      <w:proofErr w:type="spellStart"/>
      <w:r w:rsidRPr="00AF53B5">
        <w:rPr>
          <w:rFonts w:asciiTheme="minorHAnsi" w:eastAsiaTheme="minorHAnsi" w:hAnsiTheme="minorHAnsi" w:cstheme="minorBidi"/>
        </w:rPr>
        <w:t>colour</w:t>
      </w:r>
      <w:proofErr w:type="spellEnd"/>
      <w:r w:rsidRPr="00AF53B5">
        <w:rPr>
          <w:rFonts w:asciiTheme="minorHAnsi" w:eastAsiaTheme="minorHAnsi" w:hAnsiTheme="minorHAnsi" w:cstheme="minorBidi"/>
        </w:rPr>
        <w:t xml:space="preserve"> even as leaves change and fall. Cedar wood is associated with ro</w:t>
      </w:r>
      <w:r w:rsidR="00DB1045">
        <w:rPr>
          <w:rFonts w:asciiTheme="minorHAnsi" w:eastAsiaTheme="minorHAnsi" w:hAnsiTheme="minorHAnsi" w:cstheme="minorBidi"/>
        </w:rPr>
        <w:t>yalty, including in the Hebrew scriptures. Holly and ivy—</w:t>
      </w:r>
      <w:r w:rsidRPr="00AF53B5">
        <w:rPr>
          <w:rFonts w:asciiTheme="minorHAnsi" w:eastAsiaTheme="minorHAnsi" w:hAnsiTheme="minorHAnsi" w:cstheme="minorBidi"/>
        </w:rPr>
        <w:t>the</w:t>
      </w:r>
      <w:r w:rsidR="00DB1045">
        <w:rPr>
          <w:rFonts w:asciiTheme="minorHAnsi" w:eastAsiaTheme="minorHAnsi" w:hAnsiTheme="minorHAnsi" w:cstheme="minorBidi"/>
        </w:rPr>
        <w:t xml:space="preserve"> green leaf and the red berry—</w:t>
      </w:r>
      <w:r w:rsidRPr="00AF53B5">
        <w:rPr>
          <w:rFonts w:asciiTheme="minorHAnsi" w:eastAsiaTheme="minorHAnsi" w:hAnsiTheme="minorHAnsi" w:cstheme="minorBidi"/>
        </w:rPr>
        <w:t>are sung about as symbols of Christ’s birth, death</w:t>
      </w:r>
      <w:r w:rsidR="00DB1045">
        <w:rPr>
          <w:rFonts w:asciiTheme="minorHAnsi" w:eastAsiaTheme="minorHAnsi" w:hAnsiTheme="minorHAnsi" w:cstheme="minorBidi"/>
        </w:rPr>
        <w:t>,</w:t>
      </w:r>
      <w:r w:rsidRPr="00AF53B5">
        <w:rPr>
          <w:rFonts w:asciiTheme="minorHAnsi" w:eastAsiaTheme="minorHAnsi" w:hAnsiTheme="minorHAnsi" w:cstheme="minorBidi"/>
        </w:rPr>
        <w:t xml:space="preserve"> and resurrection, especially in the popular carol</w:t>
      </w:r>
      <w:r w:rsidR="00DB1045">
        <w:rPr>
          <w:rFonts w:asciiTheme="minorHAnsi" w:eastAsiaTheme="minorHAnsi" w:hAnsiTheme="minorHAnsi" w:cstheme="minorBidi"/>
        </w:rPr>
        <w:t>,</w:t>
      </w:r>
      <w:r w:rsidRPr="00AF53B5">
        <w:rPr>
          <w:rFonts w:asciiTheme="minorHAnsi" w:eastAsiaTheme="minorHAnsi" w:hAnsiTheme="minorHAnsi" w:cstheme="minorBidi"/>
        </w:rPr>
        <w:t xml:space="preserve"> </w:t>
      </w:r>
      <w:r w:rsidR="00DB1045">
        <w:rPr>
          <w:rFonts w:asciiTheme="minorHAnsi" w:eastAsiaTheme="minorHAnsi" w:hAnsiTheme="minorHAnsi" w:cstheme="minorBidi"/>
        </w:rPr>
        <w:t>“</w:t>
      </w:r>
      <w:r w:rsidRPr="00AF53B5">
        <w:rPr>
          <w:rFonts w:asciiTheme="minorHAnsi" w:eastAsiaTheme="minorHAnsi" w:hAnsiTheme="minorHAnsi" w:cstheme="minorBidi"/>
        </w:rPr>
        <w:t>The Holly and the Ivy.</w:t>
      </w:r>
      <w:r w:rsidR="00DB1045">
        <w:rPr>
          <w:rFonts w:asciiTheme="minorHAnsi" w:eastAsiaTheme="minorHAnsi" w:hAnsiTheme="minorHAnsi" w:cstheme="minorBidi"/>
        </w:rPr>
        <w:t>”</w:t>
      </w:r>
      <w:r w:rsidRPr="00AF53B5">
        <w:rPr>
          <w:rFonts w:asciiTheme="minorHAnsi" w:eastAsiaTheme="minorHAnsi" w:hAnsiTheme="minorHAnsi" w:cstheme="minorBidi"/>
        </w:rPr>
        <w:t xml:space="preserve"> So, these familiar signs of Christmas can serve as symbols of our deeply lived faith.</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 xml:space="preserve">This liturgy is formatted as a single service of Sunday </w:t>
      </w:r>
      <w:r w:rsidR="00DB1045">
        <w:rPr>
          <w:rFonts w:asciiTheme="minorHAnsi" w:eastAsiaTheme="minorHAnsi" w:hAnsiTheme="minorHAnsi" w:cstheme="minorBidi"/>
        </w:rPr>
        <w:t>worship</w:t>
      </w:r>
      <w:r w:rsidRPr="00AF53B5">
        <w:rPr>
          <w:rFonts w:asciiTheme="minorHAnsi" w:eastAsiaTheme="minorHAnsi" w:hAnsiTheme="minorHAnsi" w:cstheme="minorBidi"/>
        </w:rPr>
        <w:t xml:space="preserve"> but is structured so each section, with its symbol of preparation, could also be used during a different week of Advent. Depending on the worship space and how participation occurs, some things such as hanging lights and standing the tree should be done ahead of time. Although incense is not part of United Church liturgy, this would be an ideal time for its use, even if only before worship to heighten the sense of smell. Alternatively, a small pile of cedar shavings hidden somewhere by the entra</w:t>
      </w:r>
      <w:r w:rsidR="00DB1045">
        <w:rPr>
          <w:rFonts w:asciiTheme="minorHAnsi" w:eastAsiaTheme="minorHAnsi" w:hAnsiTheme="minorHAnsi" w:cstheme="minorBidi"/>
        </w:rPr>
        <w:t>nce to the sanctuary could work</w:t>
      </w:r>
      <w:r w:rsidRPr="00AF53B5">
        <w:rPr>
          <w:rFonts w:asciiTheme="minorHAnsi" w:eastAsiaTheme="minorHAnsi" w:hAnsiTheme="minorHAnsi" w:cstheme="minorBidi"/>
        </w:rPr>
        <w:t>, obviously being mindful of allergies and sensitivities.</w:t>
      </w:r>
    </w:p>
    <w:p w:rsidR="00AF53B5" w:rsidRPr="00AF53B5" w:rsidRDefault="00AF53B5" w:rsidP="00AF53B5">
      <w:pPr>
        <w:rPr>
          <w:rFonts w:asciiTheme="minorHAnsi" w:eastAsiaTheme="minorHAnsi" w:hAnsiTheme="minorHAnsi" w:cstheme="minorBidi"/>
        </w:rPr>
      </w:pPr>
    </w:p>
    <w:p w:rsidR="00AF53B5" w:rsidRPr="00AF53B5" w:rsidRDefault="00AF53B5" w:rsidP="004609A5">
      <w:pPr>
        <w:pStyle w:val="Heading2"/>
        <w:jc w:val="center"/>
        <w:rPr>
          <w:rFonts w:eastAsiaTheme="minorHAnsi"/>
        </w:rPr>
      </w:pPr>
      <w:r w:rsidRPr="00AF53B5">
        <w:rPr>
          <w:rFonts w:eastAsiaTheme="minorHAnsi"/>
        </w:rPr>
        <w:t>Gathering in God’s Presence</w:t>
      </w:r>
    </w:p>
    <w:p w:rsidR="00AF53B5" w:rsidRPr="00AF53B5" w:rsidRDefault="00AF53B5" w:rsidP="004609A5">
      <w:pPr>
        <w:pStyle w:val="Heading3"/>
        <w:rPr>
          <w:rFonts w:eastAsiaTheme="minorHAnsi"/>
        </w:rPr>
      </w:pPr>
      <w:r w:rsidRPr="00AF53B5">
        <w:rPr>
          <w:rFonts w:eastAsiaTheme="minorHAnsi"/>
        </w:rPr>
        <w:t>*Processional</w:t>
      </w: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 xml:space="preserve">While not required, a processional is an excellent way to begin a new season and bring the symbols of that season </w:t>
      </w:r>
      <w:r w:rsidR="00DB1045">
        <w:rPr>
          <w:rFonts w:asciiTheme="minorHAnsi" w:eastAsiaTheme="minorHAnsi" w:hAnsiTheme="minorHAnsi" w:cstheme="minorBidi"/>
          <w:i/>
        </w:rPr>
        <w:t>and</w:t>
      </w:r>
      <w:r w:rsidRPr="00AF53B5">
        <w:rPr>
          <w:rFonts w:asciiTheme="minorHAnsi" w:eastAsiaTheme="minorHAnsi" w:hAnsiTheme="minorHAnsi" w:cstheme="minorBidi"/>
          <w:i/>
        </w:rPr>
        <w:t xml:space="preserve"> of worship (Bible, cross) into the sanctuary. Options for t</w:t>
      </w:r>
      <w:r w:rsidR="00DB1045">
        <w:rPr>
          <w:rFonts w:asciiTheme="minorHAnsi" w:eastAsiaTheme="minorHAnsi" w:hAnsiTheme="minorHAnsi" w:cstheme="minorBidi"/>
          <w:i/>
        </w:rPr>
        <w:t>he congregation to sing include</w:t>
      </w:r>
      <w:r w:rsidRPr="00AF53B5">
        <w:rPr>
          <w:rFonts w:asciiTheme="minorHAnsi" w:eastAsiaTheme="minorHAnsi" w:hAnsiTheme="minorHAnsi" w:cstheme="minorBidi"/>
          <w:i/>
        </w:rPr>
        <w:t xml:space="preserve"> </w:t>
      </w:r>
      <w:r w:rsidR="00DB1045">
        <w:rPr>
          <w:rFonts w:asciiTheme="minorHAnsi" w:eastAsiaTheme="minorHAnsi" w:hAnsiTheme="minorHAnsi" w:cstheme="minorBidi"/>
          <w:i/>
        </w:rPr>
        <w:t>“</w:t>
      </w:r>
      <w:r w:rsidRPr="00AF53B5">
        <w:rPr>
          <w:rFonts w:asciiTheme="minorHAnsi" w:eastAsiaTheme="minorHAnsi" w:hAnsiTheme="minorHAnsi" w:cstheme="minorBidi"/>
          <w:i/>
        </w:rPr>
        <w:t>O Come, O Come Emmanuel</w:t>
      </w:r>
      <w:r w:rsidR="00DB1045">
        <w:rPr>
          <w:rFonts w:asciiTheme="minorHAnsi" w:eastAsiaTheme="minorHAnsi" w:hAnsiTheme="minorHAnsi" w:cstheme="minorBidi"/>
          <w:i/>
        </w:rPr>
        <w:t>”</w:t>
      </w:r>
      <w:r w:rsidRPr="00AF53B5">
        <w:rPr>
          <w:rFonts w:asciiTheme="minorHAnsi" w:eastAsiaTheme="minorHAnsi" w:hAnsiTheme="minorHAnsi" w:cstheme="minorBidi"/>
          <w:i/>
        </w:rPr>
        <w:t xml:space="preserve"> (VU 1), </w:t>
      </w:r>
      <w:r w:rsidR="00DB1045">
        <w:rPr>
          <w:rFonts w:asciiTheme="minorHAnsi" w:eastAsiaTheme="minorHAnsi" w:hAnsiTheme="minorHAnsi" w:cstheme="minorBidi"/>
          <w:i/>
        </w:rPr>
        <w:t>“</w:t>
      </w:r>
      <w:r w:rsidRPr="00AF53B5">
        <w:rPr>
          <w:rFonts w:asciiTheme="minorHAnsi" w:eastAsiaTheme="minorHAnsi" w:hAnsiTheme="minorHAnsi" w:cstheme="minorBidi"/>
          <w:i/>
        </w:rPr>
        <w:t>Come, Thou Long Expected Jesus</w:t>
      </w:r>
      <w:r w:rsidR="00DB1045">
        <w:rPr>
          <w:rFonts w:asciiTheme="minorHAnsi" w:eastAsiaTheme="minorHAnsi" w:hAnsiTheme="minorHAnsi" w:cstheme="minorBidi"/>
          <w:i/>
        </w:rPr>
        <w:t>”</w:t>
      </w:r>
      <w:r w:rsidRPr="00AF53B5">
        <w:rPr>
          <w:rFonts w:asciiTheme="minorHAnsi" w:eastAsiaTheme="minorHAnsi" w:hAnsiTheme="minorHAnsi" w:cstheme="minorBidi"/>
          <w:i/>
        </w:rPr>
        <w:t xml:space="preserve"> (VU 2), </w:t>
      </w:r>
      <w:r w:rsidR="00DB1045">
        <w:rPr>
          <w:rFonts w:asciiTheme="minorHAnsi" w:eastAsiaTheme="minorHAnsi" w:hAnsiTheme="minorHAnsi" w:cstheme="minorBidi"/>
          <w:i/>
        </w:rPr>
        <w:t>“</w:t>
      </w:r>
      <w:r w:rsidRPr="00AF53B5">
        <w:rPr>
          <w:rFonts w:asciiTheme="minorHAnsi" w:eastAsiaTheme="minorHAnsi" w:hAnsiTheme="minorHAnsi" w:cstheme="minorBidi"/>
          <w:i/>
        </w:rPr>
        <w:t>People, Look East</w:t>
      </w:r>
      <w:r w:rsidR="00DB1045">
        <w:rPr>
          <w:rFonts w:asciiTheme="minorHAnsi" w:eastAsiaTheme="minorHAnsi" w:hAnsiTheme="minorHAnsi" w:cstheme="minorBidi"/>
          <w:i/>
        </w:rPr>
        <w:t>”</w:t>
      </w:r>
      <w:r w:rsidRPr="00AF53B5">
        <w:rPr>
          <w:rFonts w:asciiTheme="minorHAnsi" w:eastAsiaTheme="minorHAnsi" w:hAnsiTheme="minorHAnsi" w:cstheme="minorBidi"/>
          <w:i/>
        </w:rPr>
        <w:t xml:space="preserve"> (VU 9)</w:t>
      </w:r>
      <w:r w:rsidR="00DB1045">
        <w:rPr>
          <w:rFonts w:asciiTheme="minorHAnsi" w:eastAsiaTheme="minorHAnsi" w:hAnsiTheme="minorHAnsi" w:cstheme="minorBidi"/>
          <w:i/>
        </w:rPr>
        <w:t>, and</w:t>
      </w:r>
      <w:r w:rsidRPr="00AF53B5">
        <w:rPr>
          <w:rFonts w:asciiTheme="minorHAnsi" w:eastAsiaTheme="minorHAnsi" w:hAnsiTheme="minorHAnsi" w:cstheme="minorBidi"/>
          <w:i/>
        </w:rPr>
        <w:t xml:space="preserve"> </w:t>
      </w:r>
      <w:r w:rsidR="00DB1045">
        <w:rPr>
          <w:rFonts w:asciiTheme="minorHAnsi" w:eastAsiaTheme="minorHAnsi" w:hAnsiTheme="minorHAnsi" w:cstheme="minorBidi"/>
          <w:i/>
        </w:rPr>
        <w:t>“</w:t>
      </w:r>
      <w:r w:rsidRPr="00AF53B5">
        <w:rPr>
          <w:rFonts w:asciiTheme="minorHAnsi" w:eastAsiaTheme="minorHAnsi" w:hAnsiTheme="minorHAnsi" w:cstheme="minorBidi"/>
          <w:i/>
        </w:rPr>
        <w:t>O Ancient Love</w:t>
      </w:r>
      <w:r w:rsidR="00DB1045">
        <w:rPr>
          <w:rFonts w:asciiTheme="minorHAnsi" w:eastAsiaTheme="minorHAnsi" w:hAnsiTheme="minorHAnsi" w:cstheme="minorBidi"/>
          <w:i/>
        </w:rPr>
        <w:t>” (VU 17).</w:t>
      </w:r>
    </w:p>
    <w:p w:rsidR="00AF53B5" w:rsidRPr="00AF53B5" w:rsidRDefault="00AF53B5" w:rsidP="00AF53B5">
      <w:pPr>
        <w:rPr>
          <w:rFonts w:asciiTheme="minorHAnsi" w:eastAsiaTheme="minorHAnsi" w:hAnsiTheme="minorHAnsi" w:cstheme="minorBidi"/>
        </w:rPr>
      </w:pPr>
    </w:p>
    <w:p w:rsidR="00AF53B5" w:rsidRPr="00AF53B5" w:rsidRDefault="00AF53B5" w:rsidP="004609A5">
      <w:pPr>
        <w:pStyle w:val="Heading3"/>
        <w:rPr>
          <w:rFonts w:asciiTheme="minorHAnsi" w:eastAsiaTheme="minorHAnsi" w:hAnsiTheme="minorHAnsi" w:cstheme="minorBidi"/>
          <w:b/>
        </w:rPr>
      </w:pPr>
      <w:r w:rsidRPr="00AF53B5">
        <w:rPr>
          <w:rFonts w:eastAsiaTheme="minorHAnsi"/>
        </w:rPr>
        <w:lastRenderedPageBreak/>
        <w:t>Opening Prayer</w:t>
      </w: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Having a child ask these questions as the leader of the responsive prayer can be effective and inclusive.</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With what shall we come to God</w:t>
      </w:r>
      <w:r w:rsidR="00DB1045">
        <w:rPr>
          <w:rFonts w:asciiTheme="minorHAnsi" w:eastAsiaTheme="minorHAnsi" w:hAnsiTheme="minorHAnsi" w:cstheme="minorBidi"/>
        </w:rPr>
        <w:t>’</w:t>
      </w:r>
      <w:r w:rsidRPr="00AF53B5">
        <w:rPr>
          <w:rFonts w:asciiTheme="minorHAnsi" w:eastAsiaTheme="minorHAnsi" w:hAnsiTheme="minorHAnsi" w:cstheme="minorBidi"/>
        </w:rPr>
        <w:t>s house?</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 xml:space="preserve">We come bringing branches of pine and fir, </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evergreens for wreaths of welcome</w:t>
      </w:r>
      <w:r w:rsidR="00D1062A">
        <w:rPr>
          <w:rFonts w:asciiTheme="minorHAnsi" w:eastAsiaTheme="minorHAnsi" w:hAnsiTheme="minorHAnsi" w:cstheme="minorBidi"/>
          <w:b/>
        </w:rPr>
        <w:t>,</w:t>
      </w:r>
      <w:r w:rsidRPr="00AF53B5">
        <w:rPr>
          <w:rFonts w:asciiTheme="minorHAnsi" w:eastAsiaTheme="minorHAnsi" w:hAnsiTheme="minorHAnsi" w:cstheme="minorBidi"/>
          <w:b/>
        </w:rPr>
        <w:t xml:space="preserve"> and garlands of joy.</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What is this lovely fragrance that follows us here?</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 xml:space="preserve">It is the </w:t>
      </w:r>
      <w:r w:rsidR="00D1062A">
        <w:rPr>
          <w:rFonts w:asciiTheme="minorHAnsi" w:eastAsiaTheme="minorHAnsi" w:hAnsiTheme="minorHAnsi" w:cstheme="minorBidi"/>
          <w:b/>
        </w:rPr>
        <w:t>smell of cedar—</w:t>
      </w:r>
      <w:r w:rsidRPr="00AF53B5">
        <w:rPr>
          <w:rFonts w:asciiTheme="minorHAnsi" w:eastAsiaTheme="minorHAnsi" w:hAnsiTheme="minorHAnsi" w:cstheme="minorBidi"/>
          <w:b/>
        </w:rPr>
        <w:t>bou</w:t>
      </w:r>
      <w:r w:rsidR="00D1062A">
        <w:rPr>
          <w:rFonts w:asciiTheme="minorHAnsi" w:eastAsiaTheme="minorHAnsi" w:hAnsiTheme="minorHAnsi" w:cstheme="minorBidi"/>
          <w:b/>
        </w:rPr>
        <w:t xml:space="preserve">gh of wisdom, wood of </w:t>
      </w:r>
      <w:proofErr w:type="spellStart"/>
      <w:r w:rsidR="00D1062A">
        <w:rPr>
          <w:rFonts w:asciiTheme="minorHAnsi" w:eastAsiaTheme="minorHAnsi" w:hAnsiTheme="minorHAnsi" w:cstheme="minorBidi"/>
          <w:b/>
        </w:rPr>
        <w:t>honour</w:t>
      </w:r>
      <w:proofErr w:type="spellEnd"/>
      <w:r w:rsidR="00D1062A">
        <w:rPr>
          <w:rFonts w:asciiTheme="minorHAnsi" w:eastAsiaTheme="minorHAnsi" w:hAnsiTheme="minorHAnsi" w:cstheme="minorBidi"/>
          <w:b/>
        </w:rPr>
        <w:t>—</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the holy breath and presence of God in our midst.</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What will these things become in this place?</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 xml:space="preserve">The promises of God, the words of prophets, </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and the blessings of disciples</w:t>
      </w:r>
      <w:r w:rsidR="00D1062A">
        <w:rPr>
          <w:rFonts w:asciiTheme="minorHAnsi" w:eastAsiaTheme="minorHAnsi" w:hAnsiTheme="minorHAnsi" w:cstheme="minorBidi"/>
          <w:b/>
        </w:rPr>
        <w:t>—</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signs of the temple not made with human hands</w:t>
      </w:r>
      <w:r w:rsidR="00D1062A">
        <w:rPr>
          <w:rFonts w:asciiTheme="minorHAnsi" w:eastAsiaTheme="minorHAnsi" w:hAnsiTheme="minorHAnsi" w:cstheme="minorBidi"/>
          <w:b/>
        </w:rPr>
        <w:t>—</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all brought to life in the one called Jesus,</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and reborn in us this season.</w:t>
      </w:r>
    </w:p>
    <w:p w:rsidR="00AF53B5" w:rsidRPr="00AF53B5" w:rsidRDefault="00AF53B5" w:rsidP="00AF53B5">
      <w:pPr>
        <w:rPr>
          <w:rFonts w:asciiTheme="minorHAnsi" w:eastAsiaTheme="minorHAnsi" w:hAnsiTheme="minorHAnsi" w:cstheme="minorBidi"/>
        </w:rPr>
      </w:pPr>
    </w:p>
    <w:p w:rsidR="00D1062A" w:rsidRDefault="00AF53B5" w:rsidP="00D1062A">
      <w:pPr>
        <w:pStyle w:val="Heading3"/>
        <w:rPr>
          <w:rFonts w:eastAsiaTheme="minorHAnsi"/>
        </w:rPr>
      </w:pPr>
      <w:r w:rsidRPr="00AF53B5">
        <w:rPr>
          <w:rFonts w:eastAsiaTheme="minorHAnsi"/>
        </w:rPr>
        <w:t>*Carol</w:t>
      </w:r>
    </w:p>
    <w:p w:rsidR="00AF53B5" w:rsidRPr="00AF53B5" w:rsidRDefault="00D1062A" w:rsidP="00AF53B5">
      <w:pPr>
        <w:rPr>
          <w:rFonts w:asciiTheme="minorHAnsi" w:eastAsiaTheme="minorHAnsi" w:hAnsiTheme="minorHAnsi" w:cstheme="minorBidi"/>
        </w:rPr>
      </w:pPr>
      <w:r>
        <w:rPr>
          <w:rFonts w:asciiTheme="minorHAnsi" w:eastAsiaTheme="minorHAnsi" w:hAnsiTheme="minorHAnsi" w:cstheme="minorBidi"/>
        </w:rPr>
        <w:t>“</w:t>
      </w:r>
      <w:r w:rsidR="00AF53B5" w:rsidRPr="00AF53B5">
        <w:rPr>
          <w:rFonts w:asciiTheme="minorHAnsi" w:eastAsiaTheme="minorHAnsi" w:hAnsiTheme="minorHAnsi" w:cstheme="minorBidi"/>
        </w:rPr>
        <w:t>Hark the Glad Sound</w:t>
      </w:r>
      <w:r>
        <w:rPr>
          <w:rFonts w:asciiTheme="minorHAnsi" w:eastAsiaTheme="minorHAnsi" w:hAnsiTheme="minorHAnsi" w:cstheme="minorBidi"/>
        </w:rPr>
        <w:t xml:space="preserve">,” </w:t>
      </w:r>
      <w:r w:rsidR="00AF53B5" w:rsidRPr="00AF53B5">
        <w:rPr>
          <w:rFonts w:asciiTheme="minorHAnsi" w:eastAsiaTheme="minorHAnsi" w:hAnsiTheme="minorHAnsi" w:cstheme="minorBidi"/>
        </w:rPr>
        <w:t>VU 29</w:t>
      </w:r>
    </w:p>
    <w:p w:rsidR="00AF53B5" w:rsidRPr="00AF53B5" w:rsidRDefault="00AF53B5" w:rsidP="00AF53B5">
      <w:pPr>
        <w:rPr>
          <w:rFonts w:asciiTheme="minorHAnsi" w:eastAsiaTheme="minorHAnsi" w:hAnsiTheme="minorHAnsi" w:cstheme="minorBidi"/>
          <w:b/>
        </w:rPr>
      </w:pPr>
    </w:p>
    <w:p w:rsidR="00AF53B5" w:rsidRPr="00AF53B5" w:rsidRDefault="00AF53B5" w:rsidP="00D1062A">
      <w:pPr>
        <w:pStyle w:val="Heading3"/>
        <w:rPr>
          <w:rFonts w:eastAsiaTheme="minorHAnsi"/>
        </w:rPr>
      </w:pPr>
      <w:r w:rsidRPr="00AF53B5">
        <w:rPr>
          <w:rFonts w:eastAsiaTheme="minorHAnsi"/>
        </w:rPr>
        <w:t>*Passing the Peace</w:t>
      </w:r>
    </w:p>
    <w:p w:rsidR="00AF53B5" w:rsidRPr="00AF53B5" w:rsidRDefault="00AF53B5" w:rsidP="00AF53B5">
      <w:pPr>
        <w:rPr>
          <w:rFonts w:asciiTheme="minorHAnsi" w:eastAsiaTheme="minorHAnsi" w:hAnsiTheme="minorHAnsi" w:cstheme="minorBidi"/>
        </w:rPr>
      </w:pPr>
    </w:p>
    <w:p w:rsidR="00D1062A" w:rsidRDefault="00AF53B5" w:rsidP="002B349E">
      <w:pPr>
        <w:pStyle w:val="Heading3"/>
        <w:rPr>
          <w:rFonts w:eastAsiaTheme="minorHAnsi"/>
        </w:rPr>
      </w:pPr>
      <w:r w:rsidRPr="00AF53B5">
        <w:rPr>
          <w:rFonts w:eastAsiaTheme="minorHAnsi"/>
        </w:rPr>
        <w:t>Refrain</w:t>
      </w:r>
    </w:p>
    <w:p w:rsidR="00AF53B5" w:rsidRPr="00AF53B5" w:rsidRDefault="00D1062A" w:rsidP="00AF53B5">
      <w:pPr>
        <w:rPr>
          <w:rFonts w:asciiTheme="minorHAnsi" w:eastAsiaTheme="minorHAnsi" w:hAnsiTheme="minorHAnsi" w:cstheme="minorBidi"/>
        </w:rPr>
      </w:pPr>
      <w:r>
        <w:rPr>
          <w:rFonts w:asciiTheme="minorHAnsi" w:eastAsiaTheme="minorHAnsi" w:hAnsiTheme="minorHAnsi" w:cstheme="minorBidi"/>
          <w:b/>
        </w:rPr>
        <w:t>“</w:t>
      </w:r>
      <w:r w:rsidR="002B349E">
        <w:rPr>
          <w:rFonts w:asciiTheme="minorHAnsi" w:eastAsiaTheme="minorHAnsi" w:hAnsiTheme="minorHAnsi" w:cstheme="minorBidi"/>
        </w:rPr>
        <w:t>There I</w:t>
      </w:r>
      <w:r>
        <w:rPr>
          <w:rFonts w:asciiTheme="minorHAnsi" w:eastAsiaTheme="minorHAnsi" w:hAnsiTheme="minorHAnsi" w:cstheme="minorBidi"/>
        </w:rPr>
        <w:t xml:space="preserve">s Room for All,” </w:t>
      </w:r>
      <w:r w:rsidR="00AF53B5" w:rsidRPr="00AF53B5">
        <w:rPr>
          <w:rFonts w:asciiTheme="minorHAnsi" w:eastAsiaTheme="minorHAnsi" w:hAnsiTheme="minorHAnsi" w:cstheme="minorBidi"/>
        </w:rPr>
        <w:t>MV 62</w:t>
      </w:r>
    </w:p>
    <w:p w:rsidR="00AF53B5" w:rsidRPr="00AF53B5" w:rsidRDefault="00AF53B5" w:rsidP="00AF53B5">
      <w:pPr>
        <w:rPr>
          <w:rFonts w:asciiTheme="minorHAnsi" w:eastAsiaTheme="minorHAnsi" w:hAnsiTheme="minorHAnsi" w:cstheme="minorBidi"/>
        </w:rPr>
      </w:pPr>
    </w:p>
    <w:p w:rsidR="00AF53B5" w:rsidRPr="00AF53B5" w:rsidRDefault="00AF53B5" w:rsidP="004609A5">
      <w:pPr>
        <w:pStyle w:val="Heading3"/>
        <w:rPr>
          <w:rFonts w:asciiTheme="minorHAnsi" w:eastAsiaTheme="minorHAnsi" w:hAnsiTheme="minorHAnsi" w:cstheme="minorBidi"/>
          <w:b/>
        </w:rPr>
      </w:pPr>
      <w:r w:rsidRPr="00AF53B5">
        <w:rPr>
          <w:rFonts w:eastAsiaTheme="minorHAnsi"/>
        </w:rPr>
        <w:t xml:space="preserve">Time </w:t>
      </w:r>
      <w:r w:rsidR="00D1062A">
        <w:rPr>
          <w:rFonts w:eastAsiaTheme="minorHAnsi"/>
        </w:rPr>
        <w:t>w</w:t>
      </w:r>
      <w:r w:rsidRPr="00AF53B5">
        <w:rPr>
          <w:rFonts w:eastAsiaTheme="minorHAnsi"/>
        </w:rPr>
        <w:t>ith Children</w:t>
      </w: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Talking with children about the signs of the changing church season</w:t>
      </w:r>
      <w:r w:rsidR="00425CDD" w:rsidRPr="00425CDD">
        <w:rPr>
          <w:rFonts w:asciiTheme="minorHAnsi" w:eastAsiaTheme="minorHAnsi" w:hAnsiTheme="minorHAnsi" w:cstheme="minorBidi"/>
          <w:i/>
        </w:rPr>
        <w:t>—</w:t>
      </w:r>
      <w:r w:rsidR="00425CDD">
        <w:rPr>
          <w:rFonts w:asciiTheme="minorHAnsi" w:eastAsiaTheme="minorHAnsi" w:hAnsiTheme="minorHAnsi" w:cstheme="minorBidi"/>
          <w:i/>
        </w:rPr>
        <w:t>from Pentecost into Advent</w:t>
      </w:r>
      <w:r w:rsidR="00425CDD" w:rsidRPr="00425CDD">
        <w:rPr>
          <w:rFonts w:asciiTheme="minorHAnsi" w:eastAsiaTheme="minorHAnsi" w:hAnsiTheme="minorHAnsi" w:cstheme="minorBidi"/>
          <w:i/>
        </w:rPr>
        <w:t>—</w:t>
      </w:r>
      <w:r w:rsidRPr="00AF53B5">
        <w:rPr>
          <w:rFonts w:asciiTheme="minorHAnsi" w:eastAsiaTheme="minorHAnsi" w:hAnsiTheme="minorHAnsi" w:cstheme="minorBidi"/>
          <w:i/>
        </w:rPr>
        <w:t>can begin with recapping the rapid changes that have happened since returning to school: weather cooling, leaves changing and falling, frost</w:t>
      </w:r>
      <w:r w:rsidR="00425CDD">
        <w:rPr>
          <w:rFonts w:asciiTheme="minorHAnsi" w:eastAsiaTheme="minorHAnsi" w:hAnsiTheme="minorHAnsi" w:cstheme="minorBidi"/>
          <w:i/>
        </w:rPr>
        <w:t>,</w:t>
      </w:r>
      <w:r w:rsidRPr="00AF53B5">
        <w:rPr>
          <w:rFonts w:asciiTheme="minorHAnsi" w:eastAsiaTheme="minorHAnsi" w:hAnsiTheme="minorHAnsi" w:cstheme="minorBidi"/>
          <w:i/>
        </w:rPr>
        <w:t xml:space="preserve"> and maybe even snow. How did we prepare for these changes? We put away bathing suits and </w:t>
      </w:r>
      <w:r w:rsidR="00425CDD">
        <w:rPr>
          <w:rFonts w:asciiTheme="minorHAnsi" w:eastAsiaTheme="minorHAnsi" w:hAnsiTheme="minorHAnsi" w:cstheme="minorBidi"/>
          <w:i/>
        </w:rPr>
        <w:t>brought</w:t>
      </w:r>
      <w:r w:rsidRPr="00AF53B5">
        <w:rPr>
          <w:rFonts w:asciiTheme="minorHAnsi" w:eastAsiaTheme="minorHAnsi" w:hAnsiTheme="minorHAnsi" w:cstheme="minorBidi"/>
          <w:i/>
        </w:rPr>
        <w:t xml:space="preserve"> out sweaters, preserve</w:t>
      </w:r>
      <w:r w:rsidR="00425CDD">
        <w:rPr>
          <w:rFonts w:asciiTheme="minorHAnsi" w:eastAsiaTheme="minorHAnsi" w:hAnsiTheme="minorHAnsi" w:cstheme="minorBidi"/>
          <w:i/>
        </w:rPr>
        <w:t>d</w:t>
      </w:r>
      <w:r w:rsidRPr="00AF53B5">
        <w:rPr>
          <w:rFonts w:asciiTheme="minorHAnsi" w:eastAsiaTheme="minorHAnsi" w:hAnsiTheme="minorHAnsi" w:cstheme="minorBidi"/>
          <w:i/>
        </w:rPr>
        <w:t xml:space="preserve"> fruits and vegetables, </w:t>
      </w:r>
      <w:r w:rsidR="00425CDD">
        <w:rPr>
          <w:rFonts w:asciiTheme="minorHAnsi" w:eastAsiaTheme="minorHAnsi" w:hAnsiTheme="minorHAnsi" w:cstheme="minorBidi"/>
          <w:i/>
        </w:rPr>
        <w:t>brought</w:t>
      </w:r>
      <w:r w:rsidRPr="00AF53B5">
        <w:rPr>
          <w:rFonts w:asciiTheme="minorHAnsi" w:eastAsiaTheme="minorHAnsi" w:hAnsiTheme="minorHAnsi" w:cstheme="minorBidi"/>
          <w:i/>
        </w:rPr>
        <w:t xml:space="preserve"> in seasoned firewood. That is, we anticipated the changes. The symbols of Advent we bring into the sanctuary indicate the time of year and, likewise, our anticipation </w:t>
      </w:r>
      <w:r w:rsidR="00425CDD">
        <w:rPr>
          <w:rFonts w:asciiTheme="minorHAnsi" w:eastAsiaTheme="minorHAnsi" w:hAnsiTheme="minorHAnsi" w:cstheme="minorBidi"/>
          <w:i/>
        </w:rPr>
        <w:t>of</w:t>
      </w:r>
      <w:r w:rsidRPr="00AF53B5">
        <w:rPr>
          <w:rFonts w:asciiTheme="minorHAnsi" w:eastAsiaTheme="minorHAnsi" w:hAnsiTheme="minorHAnsi" w:cstheme="minorBidi"/>
          <w:i/>
        </w:rPr>
        <w:t xml:space="preserve"> and preparation for it. The leader can take some time </w:t>
      </w:r>
      <w:r w:rsidR="00425CDD">
        <w:rPr>
          <w:rFonts w:asciiTheme="minorHAnsi" w:eastAsiaTheme="minorHAnsi" w:hAnsiTheme="minorHAnsi" w:cstheme="minorBidi"/>
          <w:i/>
        </w:rPr>
        <w:t xml:space="preserve">here </w:t>
      </w:r>
      <w:r w:rsidRPr="00AF53B5">
        <w:rPr>
          <w:rFonts w:asciiTheme="minorHAnsi" w:eastAsiaTheme="minorHAnsi" w:hAnsiTheme="minorHAnsi" w:cstheme="minorBidi"/>
          <w:i/>
        </w:rPr>
        <w:t>to let the children see, name, touch</w:t>
      </w:r>
      <w:r w:rsidR="00425CDD">
        <w:rPr>
          <w:rFonts w:asciiTheme="minorHAnsi" w:eastAsiaTheme="minorHAnsi" w:hAnsiTheme="minorHAnsi" w:cstheme="minorBidi"/>
          <w:i/>
        </w:rPr>
        <w:t>,</w:t>
      </w:r>
      <w:r w:rsidRPr="00AF53B5">
        <w:rPr>
          <w:rFonts w:asciiTheme="minorHAnsi" w:eastAsiaTheme="minorHAnsi" w:hAnsiTheme="minorHAnsi" w:cstheme="minorBidi"/>
          <w:i/>
        </w:rPr>
        <w:t xml:space="preserve"> and smell the symbols of Advent, and describe what the</w:t>
      </w:r>
      <w:r w:rsidR="00425CDD">
        <w:rPr>
          <w:rFonts w:asciiTheme="minorHAnsi" w:eastAsiaTheme="minorHAnsi" w:hAnsiTheme="minorHAnsi" w:cstheme="minorBidi"/>
          <w:i/>
        </w:rPr>
        <w:t>se</w:t>
      </w:r>
      <w:r w:rsidRPr="00AF53B5">
        <w:rPr>
          <w:rFonts w:asciiTheme="minorHAnsi" w:eastAsiaTheme="minorHAnsi" w:hAnsiTheme="minorHAnsi" w:cstheme="minorBidi"/>
          <w:i/>
        </w:rPr>
        <w:t xml:space="preserve"> represent according the descriptions in each section below.</w:t>
      </w:r>
    </w:p>
    <w:p w:rsidR="00AF53B5" w:rsidRPr="00AF53B5" w:rsidRDefault="00AF53B5" w:rsidP="00AF53B5">
      <w:pPr>
        <w:rPr>
          <w:rFonts w:asciiTheme="minorHAnsi" w:eastAsiaTheme="minorHAnsi" w:hAnsiTheme="minorHAnsi" w:cstheme="minorBidi"/>
          <w:i/>
        </w:rPr>
      </w:pP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 xml:space="preserve">An excellent story for children at this time of year is </w:t>
      </w:r>
      <w:r w:rsidRPr="00AF53B5">
        <w:rPr>
          <w:rFonts w:asciiTheme="minorHAnsi" w:eastAsiaTheme="minorHAnsi" w:hAnsiTheme="minorHAnsi" w:cstheme="minorBidi"/>
        </w:rPr>
        <w:t>The Christ</w:t>
      </w:r>
      <w:r w:rsidR="00425CDD" w:rsidRPr="00425CDD">
        <w:rPr>
          <w:rFonts w:asciiTheme="minorHAnsi" w:eastAsiaTheme="minorHAnsi" w:hAnsiTheme="minorHAnsi" w:cstheme="minorBidi"/>
        </w:rPr>
        <w:t>mas Miracle of Jonathan Toomey</w:t>
      </w:r>
      <w:r w:rsidRPr="00AF53B5">
        <w:rPr>
          <w:rFonts w:asciiTheme="minorHAnsi" w:eastAsiaTheme="minorHAnsi" w:hAnsiTheme="minorHAnsi" w:cstheme="minorBidi"/>
        </w:rPr>
        <w:t xml:space="preserve"> </w:t>
      </w:r>
      <w:r w:rsidRPr="00AF53B5">
        <w:rPr>
          <w:rFonts w:asciiTheme="minorHAnsi" w:eastAsiaTheme="minorHAnsi" w:hAnsiTheme="minorHAnsi" w:cstheme="minorBidi"/>
          <w:i/>
        </w:rPr>
        <w:t xml:space="preserve">by Susan </w:t>
      </w:r>
      <w:proofErr w:type="spellStart"/>
      <w:r w:rsidRPr="00AF53B5">
        <w:rPr>
          <w:rFonts w:asciiTheme="minorHAnsi" w:eastAsiaTheme="minorHAnsi" w:hAnsiTheme="minorHAnsi" w:cstheme="minorBidi"/>
          <w:i/>
        </w:rPr>
        <w:t>Wojciechowski</w:t>
      </w:r>
      <w:proofErr w:type="spellEnd"/>
      <w:r w:rsidRPr="00AF53B5">
        <w:rPr>
          <w:rFonts w:asciiTheme="minorHAnsi" w:eastAsiaTheme="minorHAnsi" w:hAnsiTheme="minorHAnsi" w:cstheme="minorBidi"/>
          <w:i/>
        </w:rPr>
        <w:t>. It’s a longer story, taking at least 15</w:t>
      </w:r>
      <w:r w:rsidR="00425CDD">
        <w:rPr>
          <w:rFonts w:asciiTheme="minorHAnsi" w:eastAsiaTheme="minorHAnsi" w:hAnsiTheme="minorHAnsi" w:cstheme="minorBidi"/>
          <w:i/>
        </w:rPr>
        <w:t>‒</w:t>
      </w:r>
      <w:r w:rsidRPr="00AF53B5">
        <w:rPr>
          <w:rFonts w:asciiTheme="minorHAnsi" w:eastAsiaTheme="minorHAnsi" w:hAnsiTheme="minorHAnsi" w:cstheme="minorBidi"/>
          <w:i/>
        </w:rPr>
        <w:t xml:space="preserve">20 minutes to read in full. The story could be summarized, if being used for one week, or could be told over the course of the four weeks of Advent. </w:t>
      </w:r>
    </w:p>
    <w:p w:rsidR="00AF53B5" w:rsidRPr="00AF53B5" w:rsidRDefault="00AF53B5" w:rsidP="00AF53B5">
      <w:pPr>
        <w:rPr>
          <w:rFonts w:asciiTheme="minorHAnsi" w:eastAsiaTheme="minorHAnsi" w:hAnsiTheme="minorHAnsi" w:cstheme="minorBidi"/>
          <w:b/>
        </w:rPr>
      </w:pPr>
    </w:p>
    <w:p w:rsidR="00AF53B5" w:rsidRPr="00AF53B5" w:rsidRDefault="00AF53B5" w:rsidP="004609A5">
      <w:pPr>
        <w:pStyle w:val="Heading2"/>
        <w:jc w:val="center"/>
        <w:rPr>
          <w:rFonts w:eastAsiaTheme="minorHAnsi"/>
        </w:rPr>
      </w:pPr>
      <w:r w:rsidRPr="00AF53B5">
        <w:rPr>
          <w:rFonts w:eastAsiaTheme="minorHAnsi"/>
        </w:rPr>
        <w:t>Hearing God’s Word</w:t>
      </w:r>
    </w:p>
    <w:p w:rsidR="00AF53B5" w:rsidRPr="00AF53B5" w:rsidRDefault="00AF53B5" w:rsidP="00425CDD">
      <w:pPr>
        <w:rPr>
          <w:rFonts w:asciiTheme="minorHAnsi" w:eastAsiaTheme="minorHAnsi" w:hAnsiTheme="minorHAnsi" w:cstheme="minorBidi"/>
          <w:i/>
        </w:rPr>
      </w:pPr>
      <w:r w:rsidRPr="00AF53B5">
        <w:rPr>
          <w:rFonts w:asciiTheme="minorHAnsi" w:eastAsiaTheme="minorHAnsi" w:hAnsiTheme="minorHAnsi" w:cstheme="minorBidi"/>
          <w:i/>
        </w:rPr>
        <w:t>Each section, with its focus symbol, includes a scripture reading, a sung response during which the symbol is placed in the sanctuary, and a prayer. If placing the symbol in the sanctuary will not take long, a verse or two from the hymn/carol can be selected.</w:t>
      </w:r>
    </w:p>
    <w:p w:rsidR="00AF53B5" w:rsidRPr="00425CDD" w:rsidRDefault="00AF53B5" w:rsidP="00425CDD">
      <w:pPr>
        <w:rPr>
          <w:rFonts w:eastAsiaTheme="minorHAnsi"/>
        </w:rPr>
      </w:pPr>
    </w:p>
    <w:p w:rsidR="00AF53B5" w:rsidRPr="00AF53B5" w:rsidRDefault="00AF53B5" w:rsidP="00517C47">
      <w:pPr>
        <w:pStyle w:val="Heading3"/>
        <w:rPr>
          <w:rFonts w:eastAsiaTheme="minorHAnsi"/>
        </w:rPr>
      </w:pPr>
      <w:r w:rsidRPr="00AF53B5">
        <w:rPr>
          <w:rFonts w:eastAsiaTheme="minorHAnsi"/>
        </w:rPr>
        <w:t>Reflection</w:t>
      </w: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 xml:space="preserve">Depending on what else happens during this service, the worship leader may want to offer a reflection on the symbols being used in Hanging the Greens. They will have more meaning if they’re described before being installed. </w:t>
      </w:r>
    </w:p>
    <w:p w:rsidR="00AF53B5" w:rsidRPr="00AF53B5" w:rsidRDefault="00AF53B5" w:rsidP="00AF53B5">
      <w:pPr>
        <w:rPr>
          <w:rFonts w:asciiTheme="minorHAnsi" w:eastAsiaTheme="minorHAnsi" w:hAnsiTheme="minorHAnsi" w:cstheme="minorBidi"/>
          <w:i/>
        </w:rPr>
      </w:pP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 xml:space="preserve">The atmosphere of this liturgy is one of wonder and mystery. Evergreens are familiar to us as decorations, but the intent here is to offer a deeper connection. Cedar was a highly valued wood for Israel – as witnessed by David’s intention to build a temple out of it to house the ark of the covenant – and is also a traditional medicine in many Indigenous communities in Canada. The evergreen, ubiquitous in Canada, is resilient and strong, offering life-giving breath and also giving shelter to us and to so many creatures. </w:t>
      </w:r>
    </w:p>
    <w:p w:rsidR="00AF53B5" w:rsidRPr="00AF53B5" w:rsidRDefault="00AF53B5" w:rsidP="00AF53B5">
      <w:pPr>
        <w:rPr>
          <w:rFonts w:asciiTheme="minorHAnsi" w:eastAsiaTheme="minorHAnsi" w:hAnsiTheme="minorHAnsi" w:cstheme="minorBidi"/>
          <w:i/>
        </w:rPr>
      </w:pP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These things we use to decorate our homes, however, also offer a symbol of the universal and eternal presence of God and have long served as an image of hope in God’s promises (e.g. the root of Jesse). The preacher might describe the nature of hope not simply as the desire that, someday, things will be better, but as trust in God’s promises – a trust borne out by God’s steadfast presence in our lives. The traditional themes of Advent – hope, peace, joy and love – are rooted in the words of the prophets and in the teachings of Jesus concerning God’s coming kingdom of peace and justice. This amplification of the meaning of Advent will help to deepen the meaning of the liturgical symbols.</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p>
    <w:p w:rsidR="00AF53B5" w:rsidRPr="00AF53B5" w:rsidRDefault="00AF53B5" w:rsidP="00425CDD">
      <w:pPr>
        <w:pStyle w:val="Heading3"/>
        <w:jc w:val="center"/>
        <w:rPr>
          <w:rFonts w:eastAsiaTheme="minorHAnsi"/>
        </w:rPr>
      </w:pPr>
      <w:r w:rsidRPr="00AF53B5">
        <w:rPr>
          <w:rFonts w:eastAsiaTheme="minorHAnsi"/>
        </w:rPr>
        <w:t>Light in the Night</w:t>
      </w:r>
    </w:p>
    <w:p w:rsidR="00AF53B5" w:rsidRPr="00AF53B5" w:rsidRDefault="00AF53B5" w:rsidP="00517C47">
      <w:pPr>
        <w:pStyle w:val="Heading3"/>
        <w:rPr>
          <w:rFonts w:eastAsiaTheme="minorHAnsi"/>
        </w:rPr>
      </w:pPr>
      <w:r w:rsidRPr="00AF53B5">
        <w:rPr>
          <w:rFonts w:eastAsiaTheme="minorHAnsi"/>
        </w:rPr>
        <w:t>John 1</w:t>
      </w:r>
      <w:r w:rsidR="00DC2034">
        <w:rPr>
          <w:rFonts w:eastAsiaTheme="minorHAnsi"/>
        </w:rPr>
        <w:t>:</w:t>
      </w:r>
      <w:r w:rsidRPr="00AF53B5">
        <w:rPr>
          <w:rFonts w:eastAsiaTheme="minorHAnsi"/>
        </w:rPr>
        <w:t>1</w:t>
      </w:r>
      <w:r w:rsidR="00DC2034">
        <w:rPr>
          <w:rFonts w:eastAsiaTheme="minorHAnsi"/>
        </w:rPr>
        <w:t>‒</w:t>
      </w:r>
      <w:r w:rsidRPr="00AF53B5">
        <w:rPr>
          <w:rFonts w:eastAsiaTheme="minorHAnsi"/>
        </w:rPr>
        <w:t>6 (7</w:t>
      </w:r>
      <w:r w:rsidR="00DC2034">
        <w:rPr>
          <w:rFonts w:eastAsiaTheme="minorHAnsi"/>
        </w:rPr>
        <w:t>‒</w:t>
      </w:r>
      <w:r w:rsidRPr="00AF53B5">
        <w:rPr>
          <w:rFonts w:eastAsiaTheme="minorHAnsi"/>
        </w:rPr>
        <w:t>14)</w:t>
      </w:r>
    </w:p>
    <w:p w:rsidR="00AF53B5" w:rsidRPr="00AF53B5" w:rsidRDefault="00AF53B5" w:rsidP="00AF53B5">
      <w:pPr>
        <w:rPr>
          <w:rFonts w:asciiTheme="minorHAnsi" w:eastAsiaTheme="minorHAnsi" w:hAnsiTheme="minorHAnsi" w:cstheme="minorBidi"/>
          <w:b/>
        </w:rPr>
      </w:pPr>
    </w:p>
    <w:p w:rsidR="00425CDD" w:rsidRDefault="00425CDD" w:rsidP="00425CDD">
      <w:pPr>
        <w:pStyle w:val="Heading3"/>
        <w:rPr>
          <w:rFonts w:eastAsiaTheme="minorHAnsi"/>
        </w:rPr>
      </w:pPr>
      <w:r>
        <w:rPr>
          <w:rFonts w:eastAsiaTheme="minorHAnsi"/>
        </w:rPr>
        <w:t>Hymn</w:t>
      </w:r>
    </w:p>
    <w:p w:rsidR="00AF53B5" w:rsidRPr="00AF53B5" w:rsidRDefault="00DC2034" w:rsidP="00AF53B5">
      <w:pPr>
        <w:rPr>
          <w:rFonts w:asciiTheme="minorHAnsi" w:eastAsiaTheme="minorHAnsi" w:hAnsiTheme="minorHAnsi" w:cstheme="minorBidi"/>
        </w:rPr>
      </w:pPr>
      <w:r>
        <w:rPr>
          <w:rFonts w:asciiTheme="minorHAnsi" w:eastAsiaTheme="minorHAnsi" w:hAnsiTheme="minorHAnsi" w:cstheme="minorBidi"/>
        </w:rPr>
        <w:t>“</w:t>
      </w:r>
      <w:r w:rsidR="00AF53B5" w:rsidRPr="00AF53B5">
        <w:rPr>
          <w:rFonts w:asciiTheme="minorHAnsi" w:eastAsiaTheme="minorHAnsi" w:hAnsiTheme="minorHAnsi" w:cstheme="minorBidi"/>
        </w:rPr>
        <w:t>Hera</w:t>
      </w:r>
      <w:r>
        <w:rPr>
          <w:rFonts w:asciiTheme="minorHAnsi" w:eastAsiaTheme="minorHAnsi" w:hAnsiTheme="minorHAnsi" w:cstheme="minorBidi"/>
        </w:rPr>
        <w:t xml:space="preserve">ld! Sound the Note of Gladness,” </w:t>
      </w:r>
      <w:r w:rsidR="00AF53B5" w:rsidRPr="00AF53B5">
        <w:rPr>
          <w:rFonts w:asciiTheme="minorHAnsi" w:eastAsiaTheme="minorHAnsi" w:hAnsiTheme="minorHAnsi" w:cstheme="minorBidi"/>
        </w:rPr>
        <w:t>VU 28</w:t>
      </w: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During this hymn/carol, lights are placed on a tree in the sanctuary. Different congregations have different traditions around what kind of tree, if any, is in the sanctuary during Advent. For example, if there is a Blue Chr</w:t>
      </w:r>
      <w:r w:rsidR="00DC2034">
        <w:rPr>
          <w:rFonts w:asciiTheme="minorHAnsi" w:eastAsiaTheme="minorHAnsi" w:hAnsiTheme="minorHAnsi" w:cstheme="minorBidi"/>
          <w:i/>
        </w:rPr>
        <w:t>istmas/Tree of Memories service</w:t>
      </w:r>
      <w:r w:rsidRPr="00AF53B5">
        <w:rPr>
          <w:rFonts w:asciiTheme="minorHAnsi" w:eastAsiaTheme="minorHAnsi" w:hAnsiTheme="minorHAnsi" w:cstheme="minorBidi"/>
          <w:i/>
        </w:rPr>
        <w:t xml:space="preserve">, the lights for this can serve as this symbol. Options for music here include </w:t>
      </w:r>
      <w:r w:rsidR="00DC2034">
        <w:rPr>
          <w:rFonts w:asciiTheme="minorHAnsi" w:eastAsiaTheme="minorHAnsi" w:hAnsiTheme="minorHAnsi" w:cstheme="minorBidi"/>
          <w:i/>
        </w:rPr>
        <w:t>“</w:t>
      </w:r>
      <w:r w:rsidRPr="00AF53B5">
        <w:rPr>
          <w:rFonts w:asciiTheme="minorHAnsi" w:eastAsiaTheme="minorHAnsi" w:hAnsiTheme="minorHAnsi" w:cstheme="minorBidi"/>
          <w:i/>
        </w:rPr>
        <w:t>Hark the Glad Sound</w:t>
      </w:r>
      <w:r w:rsidR="00DC2034">
        <w:rPr>
          <w:rFonts w:asciiTheme="minorHAnsi" w:eastAsiaTheme="minorHAnsi" w:hAnsiTheme="minorHAnsi" w:cstheme="minorBidi"/>
          <w:i/>
        </w:rPr>
        <w:t>”</w:t>
      </w:r>
      <w:r w:rsidRPr="00AF53B5">
        <w:rPr>
          <w:rFonts w:asciiTheme="minorHAnsi" w:eastAsiaTheme="minorHAnsi" w:hAnsiTheme="minorHAnsi" w:cstheme="minorBidi"/>
          <w:i/>
        </w:rPr>
        <w:t xml:space="preserve"> (VU 29), </w:t>
      </w:r>
      <w:r w:rsidR="00DC2034">
        <w:rPr>
          <w:rFonts w:asciiTheme="minorHAnsi" w:eastAsiaTheme="minorHAnsi" w:hAnsiTheme="minorHAnsi" w:cstheme="minorBidi"/>
          <w:i/>
        </w:rPr>
        <w:t>“</w:t>
      </w:r>
      <w:r w:rsidRPr="00AF53B5">
        <w:rPr>
          <w:rFonts w:asciiTheme="minorHAnsi" w:eastAsiaTheme="minorHAnsi" w:hAnsiTheme="minorHAnsi" w:cstheme="minorBidi"/>
          <w:i/>
        </w:rPr>
        <w:t>Unto Us a Child is Born</w:t>
      </w:r>
      <w:r w:rsidR="00DC2034">
        <w:rPr>
          <w:rFonts w:asciiTheme="minorHAnsi" w:eastAsiaTheme="minorHAnsi" w:hAnsiTheme="minorHAnsi" w:cstheme="minorBidi"/>
          <w:i/>
        </w:rPr>
        <w:t>”</w:t>
      </w:r>
      <w:r w:rsidRPr="00AF53B5">
        <w:rPr>
          <w:rFonts w:asciiTheme="minorHAnsi" w:eastAsiaTheme="minorHAnsi" w:hAnsiTheme="minorHAnsi" w:cstheme="minorBidi"/>
          <w:i/>
        </w:rPr>
        <w:t xml:space="preserve"> (VU 54), and </w:t>
      </w:r>
      <w:r w:rsidR="00DC2034">
        <w:rPr>
          <w:rFonts w:asciiTheme="minorHAnsi" w:eastAsiaTheme="minorHAnsi" w:hAnsiTheme="minorHAnsi" w:cstheme="minorBidi"/>
          <w:i/>
        </w:rPr>
        <w:t>“</w:t>
      </w:r>
      <w:r w:rsidRPr="00AF53B5">
        <w:rPr>
          <w:rFonts w:asciiTheme="minorHAnsi" w:eastAsiaTheme="minorHAnsi" w:hAnsiTheme="minorHAnsi" w:cstheme="minorBidi"/>
          <w:i/>
        </w:rPr>
        <w:t>Of the Father’s Love Begotten</w:t>
      </w:r>
      <w:r w:rsidR="00DC2034">
        <w:rPr>
          <w:rFonts w:asciiTheme="minorHAnsi" w:eastAsiaTheme="minorHAnsi" w:hAnsiTheme="minorHAnsi" w:cstheme="minorBidi"/>
          <w:i/>
        </w:rPr>
        <w:t>”</w:t>
      </w:r>
      <w:r w:rsidRPr="00AF53B5">
        <w:rPr>
          <w:rFonts w:asciiTheme="minorHAnsi" w:eastAsiaTheme="minorHAnsi" w:hAnsiTheme="minorHAnsi" w:cstheme="minorBidi"/>
          <w:i/>
        </w:rPr>
        <w:t xml:space="preserve"> (VU 61).</w:t>
      </w:r>
    </w:p>
    <w:p w:rsidR="00AF53B5" w:rsidRPr="00AF53B5" w:rsidRDefault="00AF53B5" w:rsidP="00AF53B5">
      <w:pPr>
        <w:rPr>
          <w:rFonts w:asciiTheme="minorHAnsi" w:eastAsiaTheme="minorHAnsi" w:hAnsiTheme="minorHAnsi" w:cstheme="minorBidi"/>
          <w:b/>
        </w:rPr>
      </w:pPr>
    </w:p>
    <w:p w:rsidR="00AF53B5" w:rsidRPr="00AF53B5" w:rsidRDefault="00AF53B5" w:rsidP="00517C47">
      <w:pPr>
        <w:pStyle w:val="Heading3"/>
        <w:rPr>
          <w:rFonts w:eastAsiaTheme="minorHAnsi"/>
        </w:rPr>
      </w:pPr>
      <w:r w:rsidRPr="00AF53B5">
        <w:rPr>
          <w:rFonts w:eastAsiaTheme="minorHAnsi"/>
        </w:rPr>
        <w:t>Prayer</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Bless these lights, as we await the Light of Life, Holy One.</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May your light shine hope into</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our lives and in your world</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and remind us of your living presence in all things.</w:t>
      </w:r>
    </w:p>
    <w:p w:rsidR="00AF53B5" w:rsidRPr="00AF53B5" w:rsidRDefault="00AF53B5" w:rsidP="00AF53B5">
      <w:pPr>
        <w:rPr>
          <w:rFonts w:asciiTheme="minorHAnsi" w:eastAsiaTheme="minorHAnsi" w:hAnsiTheme="minorHAnsi" w:cstheme="minorBidi"/>
        </w:rPr>
      </w:pPr>
    </w:p>
    <w:p w:rsidR="00AF53B5" w:rsidRPr="00AF53B5" w:rsidRDefault="00AF53B5" w:rsidP="00425CDD">
      <w:pPr>
        <w:pStyle w:val="Heading3"/>
        <w:jc w:val="center"/>
        <w:rPr>
          <w:rFonts w:eastAsiaTheme="minorHAnsi"/>
        </w:rPr>
      </w:pPr>
      <w:r w:rsidRPr="00AF53B5">
        <w:rPr>
          <w:rFonts w:eastAsiaTheme="minorHAnsi"/>
        </w:rPr>
        <w:t>Branch of Peace</w:t>
      </w:r>
    </w:p>
    <w:p w:rsidR="00AF53B5" w:rsidRPr="00AF53B5" w:rsidRDefault="00AF53B5" w:rsidP="00517C47">
      <w:pPr>
        <w:pStyle w:val="Heading3"/>
        <w:rPr>
          <w:rFonts w:eastAsiaTheme="minorHAnsi"/>
        </w:rPr>
      </w:pPr>
      <w:r w:rsidRPr="00AF53B5">
        <w:rPr>
          <w:rFonts w:eastAsiaTheme="minorHAnsi"/>
        </w:rPr>
        <w:t>Jeremiah 23</w:t>
      </w:r>
      <w:r w:rsidR="00DC2034">
        <w:rPr>
          <w:rFonts w:eastAsiaTheme="minorHAnsi"/>
        </w:rPr>
        <w:t>:</w:t>
      </w:r>
      <w:r w:rsidRPr="00AF53B5">
        <w:rPr>
          <w:rFonts w:eastAsiaTheme="minorHAnsi"/>
        </w:rPr>
        <w:t>5</w:t>
      </w:r>
      <w:r w:rsidR="00DC2034">
        <w:rPr>
          <w:rFonts w:eastAsiaTheme="minorHAnsi"/>
        </w:rPr>
        <w:t>‒</w:t>
      </w:r>
      <w:r w:rsidRPr="00AF53B5">
        <w:rPr>
          <w:rFonts w:eastAsiaTheme="minorHAnsi"/>
        </w:rPr>
        <w:t>6</w:t>
      </w:r>
    </w:p>
    <w:p w:rsidR="00AF53B5" w:rsidRPr="00AF53B5" w:rsidRDefault="00AF53B5" w:rsidP="00AF53B5">
      <w:pPr>
        <w:rPr>
          <w:rFonts w:asciiTheme="minorHAnsi" w:eastAsiaTheme="minorHAnsi" w:hAnsiTheme="minorHAnsi" w:cstheme="minorBidi"/>
          <w:b/>
        </w:rPr>
      </w:pPr>
    </w:p>
    <w:p w:rsidR="00425CDD" w:rsidRDefault="00DC2034" w:rsidP="00DC2034">
      <w:pPr>
        <w:pStyle w:val="Heading3"/>
        <w:rPr>
          <w:rFonts w:eastAsiaTheme="minorHAnsi"/>
        </w:rPr>
      </w:pPr>
      <w:r>
        <w:rPr>
          <w:rFonts w:eastAsiaTheme="minorHAnsi"/>
        </w:rPr>
        <w:t>Hymn</w:t>
      </w:r>
    </w:p>
    <w:p w:rsidR="00AF53B5" w:rsidRPr="00AF53B5" w:rsidRDefault="00DC2034" w:rsidP="00AF53B5">
      <w:pPr>
        <w:rPr>
          <w:rFonts w:asciiTheme="minorHAnsi" w:eastAsiaTheme="minorHAnsi" w:hAnsiTheme="minorHAnsi" w:cstheme="minorBidi"/>
        </w:rPr>
      </w:pPr>
      <w:r>
        <w:rPr>
          <w:rFonts w:asciiTheme="minorHAnsi" w:eastAsiaTheme="minorHAnsi" w:hAnsiTheme="minorHAnsi" w:cstheme="minorBidi"/>
        </w:rPr>
        <w:t>“Hail to God’s Own An</w:t>
      </w:r>
      <w:r w:rsidR="00AF53B5" w:rsidRPr="00AF53B5">
        <w:rPr>
          <w:rFonts w:asciiTheme="minorHAnsi" w:eastAsiaTheme="minorHAnsi" w:hAnsiTheme="minorHAnsi" w:cstheme="minorBidi"/>
        </w:rPr>
        <w:t>ointed</w:t>
      </w:r>
      <w:r>
        <w:rPr>
          <w:rFonts w:asciiTheme="minorHAnsi" w:eastAsiaTheme="minorHAnsi" w:hAnsiTheme="minorHAnsi" w:cstheme="minorBidi"/>
        </w:rPr>
        <w:t xml:space="preserve">,” </w:t>
      </w:r>
      <w:r w:rsidR="00AF53B5" w:rsidRPr="00AF53B5">
        <w:rPr>
          <w:rFonts w:asciiTheme="minorHAnsi" w:eastAsiaTheme="minorHAnsi" w:hAnsiTheme="minorHAnsi" w:cstheme="minorBidi"/>
        </w:rPr>
        <w:t>VU 30</w:t>
      </w: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 xml:space="preserve">During this hymn/carol, branches of cedar wood can be placed on or under the communion table, perhaps with other greens or as part of an arrangement. Options for music here include </w:t>
      </w:r>
      <w:r w:rsidR="00DC2034">
        <w:rPr>
          <w:rFonts w:asciiTheme="minorHAnsi" w:eastAsiaTheme="minorHAnsi" w:hAnsiTheme="minorHAnsi" w:cstheme="minorBidi"/>
          <w:i/>
        </w:rPr>
        <w:t>“</w:t>
      </w:r>
      <w:r w:rsidRPr="00AF53B5">
        <w:rPr>
          <w:rFonts w:asciiTheme="minorHAnsi" w:eastAsiaTheme="minorHAnsi" w:hAnsiTheme="minorHAnsi" w:cstheme="minorBidi"/>
          <w:i/>
        </w:rPr>
        <w:t xml:space="preserve">It Came Upon the Midnight Clear (VU 44), </w:t>
      </w:r>
      <w:r w:rsidR="00DC2034">
        <w:rPr>
          <w:rFonts w:asciiTheme="minorHAnsi" w:eastAsiaTheme="minorHAnsi" w:hAnsiTheme="minorHAnsi" w:cstheme="minorBidi"/>
          <w:i/>
        </w:rPr>
        <w:t>“</w:t>
      </w:r>
      <w:proofErr w:type="spellStart"/>
      <w:r w:rsidR="00DC2034">
        <w:rPr>
          <w:rFonts w:asciiTheme="minorHAnsi" w:eastAsiaTheme="minorHAnsi" w:hAnsiTheme="minorHAnsi" w:cstheme="minorBidi"/>
          <w:i/>
        </w:rPr>
        <w:t>’</w:t>
      </w:r>
      <w:r w:rsidRPr="00AF53B5">
        <w:rPr>
          <w:rFonts w:asciiTheme="minorHAnsi" w:eastAsiaTheme="minorHAnsi" w:hAnsiTheme="minorHAnsi" w:cstheme="minorBidi"/>
          <w:i/>
        </w:rPr>
        <w:t>Twas</w:t>
      </w:r>
      <w:proofErr w:type="spellEnd"/>
      <w:r w:rsidRPr="00AF53B5">
        <w:rPr>
          <w:rFonts w:asciiTheme="minorHAnsi" w:eastAsiaTheme="minorHAnsi" w:hAnsiTheme="minorHAnsi" w:cstheme="minorBidi"/>
          <w:i/>
        </w:rPr>
        <w:t xml:space="preserve"> in the Moon of Wintertime</w:t>
      </w:r>
      <w:r w:rsidR="00DC2034">
        <w:rPr>
          <w:rFonts w:asciiTheme="minorHAnsi" w:eastAsiaTheme="minorHAnsi" w:hAnsiTheme="minorHAnsi" w:cstheme="minorBidi"/>
          <w:i/>
        </w:rPr>
        <w:t>” (VU 71),</w:t>
      </w:r>
      <w:r w:rsidRPr="00AF53B5">
        <w:rPr>
          <w:rFonts w:asciiTheme="minorHAnsi" w:eastAsiaTheme="minorHAnsi" w:hAnsiTheme="minorHAnsi" w:cstheme="minorBidi"/>
          <w:i/>
        </w:rPr>
        <w:t xml:space="preserve"> or an anthem version of </w:t>
      </w:r>
      <w:r w:rsidR="00DC2034">
        <w:rPr>
          <w:rFonts w:asciiTheme="minorHAnsi" w:eastAsiaTheme="minorHAnsi" w:hAnsiTheme="minorHAnsi" w:cstheme="minorBidi"/>
          <w:i/>
        </w:rPr>
        <w:t>“What I</w:t>
      </w:r>
      <w:r w:rsidRPr="00AF53B5">
        <w:rPr>
          <w:rFonts w:asciiTheme="minorHAnsi" w:eastAsiaTheme="minorHAnsi" w:hAnsiTheme="minorHAnsi" w:cstheme="minorBidi"/>
          <w:i/>
        </w:rPr>
        <w:t>s This Lovely Fragrance</w:t>
      </w:r>
      <w:r w:rsidR="00DC2034">
        <w:rPr>
          <w:rFonts w:asciiTheme="minorHAnsi" w:eastAsiaTheme="minorHAnsi" w:hAnsiTheme="minorHAnsi" w:cstheme="minorBidi"/>
          <w:i/>
        </w:rPr>
        <w:t>?</w:t>
      </w:r>
      <w:r w:rsidRPr="00AF53B5">
        <w:rPr>
          <w:rFonts w:asciiTheme="minorHAnsi" w:eastAsiaTheme="minorHAnsi" w:hAnsiTheme="minorHAnsi" w:cstheme="minorBidi"/>
          <w:i/>
        </w:rPr>
        <w:t xml:space="preserve"> (</w:t>
      </w:r>
      <w:proofErr w:type="spellStart"/>
      <w:r w:rsidRPr="00AF53B5">
        <w:rPr>
          <w:rFonts w:asciiTheme="minorHAnsi" w:eastAsiaTheme="minorHAnsi" w:hAnsiTheme="minorHAnsi" w:cstheme="minorBidi"/>
          <w:i/>
        </w:rPr>
        <w:t>Quelle</w:t>
      </w:r>
      <w:proofErr w:type="spellEnd"/>
      <w:r w:rsidRPr="00AF53B5">
        <w:rPr>
          <w:rFonts w:asciiTheme="minorHAnsi" w:eastAsiaTheme="minorHAnsi" w:hAnsiTheme="minorHAnsi" w:cstheme="minorBidi"/>
          <w:i/>
        </w:rPr>
        <w:t xml:space="preserve"> </w:t>
      </w:r>
      <w:proofErr w:type="spellStart"/>
      <w:r w:rsidRPr="00AF53B5">
        <w:rPr>
          <w:rFonts w:asciiTheme="minorHAnsi" w:eastAsiaTheme="minorHAnsi" w:hAnsiTheme="minorHAnsi" w:cstheme="minorBidi"/>
          <w:i/>
        </w:rPr>
        <w:t>est</w:t>
      </w:r>
      <w:proofErr w:type="spellEnd"/>
      <w:r w:rsidRPr="00AF53B5">
        <w:rPr>
          <w:rFonts w:asciiTheme="minorHAnsi" w:eastAsiaTheme="minorHAnsi" w:hAnsiTheme="minorHAnsi" w:cstheme="minorBidi"/>
          <w:i/>
        </w:rPr>
        <w:t xml:space="preserve"> </w:t>
      </w:r>
      <w:proofErr w:type="spellStart"/>
      <w:r w:rsidRPr="00AF53B5">
        <w:rPr>
          <w:rFonts w:asciiTheme="minorHAnsi" w:eastAsiaTheme="minorHAnsi" w:hAnsiTheme="minorHAnsi" w:cstheme="minorBidi"/>
          <w:i/>
        </w:rPr>
        <w:t>cette</w:t>
      </w:r>
      <w:proofErr w:type="spellEnd"/>
      <w:r w:rsidRPr="00AF53B5">
        <w:rPr>
          <w:rFonts w:asciiTheme="minorHAnsi" w:eastAsiaTheme="minorHAnsi" w:hAnsiTheme="minorHAnsi" w:cstheme="minorBidi"/>
          <w:i/>
        </w:rPr>
        <w:t xml:space="preserve"> </w:t>
      </w:r>
      <w:proofErr w:type="spellStart"/>
      <w:r w:rsidRPr="00AF53B5">
        <w:rPr>
          <w:rFonts w:asciiTheme="minorHAnsi" w:eastAsiaTheme="minorHAnsi" w:hAnsiTheme="minorHAnsi" w:cstheme="minorBidi"/>
          <w:i/>
        </w:rPr>
        <w:t>odeur</w:t>
      </w:r>
      <w:proofErr w:type="spellEnd"/>
      <w:r w:rsidRPr="00AF53B5">
        <w:rPr>
          <w:rFonts w:asciiTheme="minorHAnsi" w:eastAsiaTheme="minorHAnsi" w:hAnsiTheme="minorHAnsi" w:cstheme="minorBidi"/>
          <w:i/>
        </w:rPr>
        <w:t xml:space="preserve"> </w:t>
      </w:r>
      <w:proofErr w:type="spellStart"/>
      <w:r w:rsidRPr="00AF53B5">
        <w:rPr>
          <w:rFonts w:asciiTheme="minorHAnsi" w:eastAsiaTheme="minorHAnsi" w:hAnsiTheme="minorHAnsi" w:cstheme="minorBidi"/>
          <w:i/>
        </w:rPr>
        <w:t>agr</w:t>
      </w:r>
      <w:r w:rsidRPr="00AF53B5">
        <w:rPr>
          <w:rFonts w:eastAsiaTheme="minorHAnsi" w:cs="Calibri"/>
          <w:i/>
        </w:rPr>
        <w:t>é</w:t>
      </w:r>
      <w:r w:rsidRPr="00AF53B5">
        <w:rPr>
          <w:rFonts w:asciiTheme="minorHAnsi" w:eastAsiaTheme="minorHAnsi" w:hAnsiTheme="minorHAnsi" w:cstheme="minorBidi"/>
          <w:i/>
        </w:rPr>
        <w:t>able</w:t>
      </w:r>
      <w:proofErr w:type="spellEnd"/>
      <w:r w:rsidR="00DC2034">
        <w:rPr>
          <w:rFonts w:asciiTheme="minorHAnsi" w:eastAsiaTheme="minorHAnsi" w:hAnsiTheme="minorHAnsi" w:cstheme="minorBidi"/>
          <w:i/>
        </w:rPr>
        <w:t>?</w:t>
      </w:r>
      <w:r w:rsidRPr="00AF53B5">
        <w:rPr>
          <w:rFonts w:asciiTheme="minorHAnsi" w:eastAsiaTheme="minorHAnsi" w:hAnsiTheme="minorHAnsi" w:cstheme="minorBidi"/>
          <w:i/>
        </w:rPr>
        <w:t>)</w:t>
      </w:r>
      <w:r w:rsidR="00DC2034">
        <w:rPr>
          <w:rFonts w:asciiTheme="minorHAnsi" w:eastAsiaTheme="minorHAnsi" w:hAnsiTheme="minorHAnsi" w:cstheme="minorBidi"/>
          <w:i/>
        </w:rPr>
        <w:t>”</w:t>
      </w:r>
      <w:r w:rsidRPr="00AF53B5">
        <w:rPr>
          <w:rFonts w:asciiTheme="minorHAnsi" w:eastAsiaTheme="minorHAnsi" w:hAnsiTheme="minorHAnsi" w:cstheme="minorBidi"/>
          <w:i/>
        </w:rPr>
        <w:t xml:space="preserve">. There is an especially beautiful setting of it by the Canadian composer Healy </w:t>
      </w:r>
      <w:proofErr w:type="spellStart"/>
      <w:r w:rsidRPr="00AF53B5">
        <w:rPr>
          <w:rFonts w:asciiTheme="minorHAnsi" w:eastAsiaTheme="minorHAnsi" w:hAnsiTheme="minorHAnsi" w:cstheme="minorBidi"/>
          <w:i/>
        </w:rPr>
        <w:t>WiIlan</w:t>
      </w:r>
      <w:proofErr w:type="spellEnd"/>
      <w:r w:rsidRPr="00AF53B5">
        <w:rPr>
          <w:rFonts w:asciiTheme="minorHAnsi" w:eastAsiaTheme="minorHAnsi" w:hAnsiTheme="minorHAnsi" w:cstheme="minorBidi"/>
          <w:i/>
        </w:rPr>
        <w:t>.</w:t>
      </w:r>
    </w:p>
    <w:p w:rsidR="00AF53B5" w:rsidRPr="00AF53B5" w:rsidRDefault="00AF53B5" w:rsidP="00AF53B5">
      <w:pPr>
        <w:rPr>
          <w:rFonts w:asciiTheme="minorHAnsi" w:eastAsiaTheme="minorHAnsi" w:hAnsiTheme="minorHAnsi" w:cstheme="minorBidi"/>
        </w:rPr>
      </w:pPr>
    </w:p>
    <w:p w:rsidR="00AF53B5" w:rsidRPr="00AF53B5" w:rsidRDefault="00AF53B5" w:rsidP="00517C47">
      <w:pPr>
        <w:pStyle w:val="Heading3"/>
        <w:rPr>
          <w:rFonts w:eastAsiaTheme="minorHAnsi"/>
        </w:rPr>
      </w:pPr>
      <w:r w:rsidRPr="00AF53B5">
        <w:rPr>
          <w:rFonts w:eastAsiaTheme="minorHAnsi"/>
        </w:rPr>
        <w:t>Prayer</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With this fragrant wood, we lift our voices in song,</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that our prayers might rise up like incense before you, O God.</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The gift of cedar is a branch of promise:</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that your justice will prevail among all people,</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and that your wisdom will guide us to true peace and friendship,</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here, and in all places.</w:t>
      </w:r>
    </w:p>
    <w:p w:rsidR="00AF53B5" w:rsidRDefault="00AF53B5" w:rsidP="00AF53B5">
      <w:pPr>
        <w:rPr>
          <w:rFonts w:asciiTheme="minorHAnsi" w:eastAsiaTheme="minorHAnsi" w:hAnsiTheme="minorHAnsi" w:cstheme="minorBidi"/>
        </w:rPr>
      </w:pPr>
    </w:p>
    <w:p w:rsidR="00DC2034" w:rsidRPr="00AF53B5" w:rsidRDefault="00DC2034" w:rsidP="00AF53B5">
      <w:pPr>
        <w:rPr>
          <w:rFonts w:asciiTheme="minorHAnsi" w:eastAsiaTheme="minorHAnsi" w:hAnsiTheme="minorHAnsi" w:cstheme="minorBidi"/>
        </w:rPr>
      </w:pPr>
    </w:p>
    <w:p w:rsidR="00AF53B5" w:rsidRPr="00AF53B5" w:rsidRDefault="00AF53B5" w:rsidP="00425CDD">
      <w:pPr>
        <w:pStyle w:val="Heading3"/>
        <w:jc w:val="center"/>
        <w:rPr>
          <w:rFonts w:eastAsiaTheme="minorHAnsi"/>
        </w:rPr>
      </w:pPr>
      <w:r w:rsidRPr="00AF53B5">
        <w:rPr>
          <w:rFonts w:eastAsiaTheme="minorHAnsi"/>
        </w:rPr>
        <w:t>Wreath of Welcome/Garland of Joy</w:t>
      </w:r>
    </w:p>
    <w:p w:rsidR="00AF53B5" w:rsidRPr="00AF53B5" w:rsidRDefault="00DC2034" w:rsidP="00517C47">
      <w:pPr>
        <w:pStyle w:val="Heading3"/>
        <w:rPr>
          <w:rFonts w:eastAsiaTheme="minorHAnsi"/>
        </w:rPr>
      </w:pPr>
      <w:r>
        <w:rPr>
          <w:rFonts w:eastAsiaTheme="minorHAnsi"/>
        </w:rPr>
        <w:t>Isaiah 35:</w:t>
      </w:r>
      <w:r w:rsidR="00AF53B5" w:rsidRPr="00AF53B5">
        <w:rPr>
          <w:rFonts w:eastAsiaTheme="minorHAnsi"/>
        </w:rPr>
        <w:t>1</w:t>
      </w:r>
      <w:r>
        <w:rPr>
          <w:rFonts w:eastAsiaTheme="minorHAnsi"/>
        </w:rPr>
        <w:t>‒</w:t>
      </w:r>
      <w:r w:rsidR="00AF53B5" w:rsidRPr="00AF53B5">
        <w:rPr>
          <w:rFonts w:eastAsiaTheme="minorHAnsi"/>
        </w:rPr>
        <w:t>10</w:t>
      </w:r>
    </w:p>
    <w:p w:rsidR="00AF53B5" w:rsidRPr="00AF53B5" w:rsidRDefault="00AF53B5" w:rsidP="00AF53B5">
      <w:pPr>
        <w:rPr>
          <w:rFonts w:asciiTheme="minorHAnsi" w:eastAsiaTheme="minorHAnsi" w:hAnsiTheme="minorHAnsi" w:cstheme="minorBidi"/>
          <w:b/>
        </w:rPr>
      </w:pPr>
    </w:p>
    <w:p w:rsidR="00425CDD" w:rsidRDefault="00AF53B5" w:rsidP="0046195C">
      <w:pPr>
        <w:pStyle w:val="Heading3"/>
        <w:rPr>
          <w:rFonts w:eastAsiaTheme="minorHAnsi"/>
        </w:rPr>
      </w:pPr>
      <w:r w:rsidRPr="00AF53B5">
        <w:rPr>
          <w:rFonts w:eastAsiaTheme="minorHAnsi"/>
        </w:rPr>
        <w:t>Hym</w:t>
      </w:r>
      <w:r w:rsidR="00425CDD">
        <w:rPr>
          <w:rFonts w:eastAsiaTheme="minorHAnsi"/>
        </w:rPr>
        <w:t>n</w:t>
      </w:r>
    </w:p>
    <w:p w:rsidR="00AF53B5" w:rsidRPr="00DC2034" w:rsidRDefault="00DC2034" w:rsidP="00DC2034">
      <w:pPr>
        <w:rPr>
          <w:rFonts w:eastAsiaTheme="minorHAnsi"/>
        </w:rPr>
      </w:pPr>
      <w:r>
        <w:rPr>
          <w:rFonts w:eastAsiaTheme="minorHAnsi"/>
        </w:rPr>
        <w:t>“Joy I</w:t>
      </w:r>
      <w:r w:rsidR="00425CDD">
        <w:rPr>
          <w:rFonts w:eastAsiaTheme="minorHAnsi"/>
        </w:rPr>
        <w:t>s Now in Every Place</w:t>
      </w:r>
      <w:r>
        <w:rPr>
          <w:rFonts w:eastAsiaTheme="minorHAnsi"/>
        </w:rPr>
        <w:t xml:space="preserve">,” </w:t>
      </w:r>
      <w:r w:rsidR="00AF53B5" w:rsidRPr="00AF53B5">
        <w:rPr>
          <w:rFonts w:eastAsiaTheme="minorHAnsi"/>
        </w:rPr>
        <w:t>VU 45</w:t>
      </w: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 xml:space="preserve">During this hymn, wreaths are placed on the doors of the sanctuary and garlands are hung on the walls. Some churches also hang wreaths and garlands in the narthex and on the doors to the church building. This is probably best done before or after worship. Options for singing include </w:t>
      </w:r>
      <w:r w:rsidR="0046195C">
        <w:rPr>
          <w:rFonts w:asciiTheme="minorHAnsi" w:eastAsiaTheme="minorHAnsi" w:hAnsiTheme="minorHAnsi" w:cstheme="minorBidi"/>
          <w:i/>
        </w:rPr>
        <w:t>“</w:t>
      </w:r>
      <w:r w:rsidRPr="00AF53B5">
        <w:rPr>
          <w:rFonts w:asciiTheme="minorHAnsi" w:eastAsiaTheme="minorHAnsi" w:hAnsiTheme="minorHAnsi" w:cstheme="minorBidi"/>
          <w:i/>
        </w:rPr>
        <w:t>O Lord, How Shall I Meet You</w:t>
      </w:r>
      <w:r w:rsidR="0046195C">
        <w:rPr>
          <w:rFonts w:asciiTheme="minorHAnsi" w:eastAsiaTheme="minorHAnsi" w:hAnsiTheme="minorHAnsi" w:cstheme="minorBidi"/>
          <w:i/>
        </w:rPr>
        <w:t>”</w:t>
      </w:r>
      <w:r w:rsidRPr="00AF53B5">
        <w:rPr>
          <w:rFonts w:asciiTheme="minorHAnsi" w:eastAsiaTheme="minorHAnsi" w:hAnsiTheme="minorHAnsi" w:cstheme="minorBidi"/>
          <w:i/>
        </w:rPr>
        <w:t xml:space="preserve"> (VU 31) and </w:t>
      </w:r>
      <w:r w:rsidR="0046195C">
        <w:rPr>
          <w:rFonts w:asciiTheme="minorHAnsi" w:eastAsiaTheme="minorHAnsi" w:hAnsiTheme="minorHAnsi" w:cstheme="minorBidi"/>
          <w:i/>
        </w:rPr>
        <w:t>“</w:t>
      </w:r>
      <w:r w:rsidRPr="00AF53B5">
        <w:rPr>
          <w:rFonts w:asciiTheme="minorHAnsi" w:eastAsiaTheme="minorHAnsi" w:hAnsiTheme="minorHAnsi" w:cstheme="minorBidi"/>
          <w:i/>
        </w:rPr>
        <w:t>Joy to the World</w:t>
      </w:r>
      <w:r w:rsidR="0046195C">
        <w:rPr>
          <w:rFonts w:asciiTheme="minorHAnsi" w:eastAsiaTheme="minorHAnsi" w:hAnsiTheme="minorHAnsi" w:cstheme="minorBidi"/>
          <w:i/>
        </w:rPr>
        <w:t>”</w:t>
      </w:r>
      <w:r w:rsidRPr="00AF53B5">
        <w:rPr>
          <w:rFonts w:asciiTheme="minorHAnsi" w:eastAsiaTheme="minorHAnsi" w:hAnsiTheme="minorHAnsi" w:cstheme="minorBidi"/>
          <w:i/>
        </w:rPr>
        <w:t xml:space="preserve"> (VU 59).</w:t>
      </w:r>
    </w:p>
    <w:p w:rsidR="00AF53B5" w:rsidRPr="00AF53B5" w:rsidRDefault="00AF53B5" w:rsidP="00AF53B5">
      <w:pPr>
        <w:rPr>
          <w:rFonts w:asciiTheme="minorHAnsi" w:eastAsiaTheme="minorHAnsi" w:hAnsiTheme="minorHAnsi" w:cstheme="minorBidi"/>
        </w:rPr>
      </w:pPr>
    </w:p>
    <w:p w:rsidR="00AF53B5" w:rsidRPr="00AF53B5" w:rsidRDefault="00AF53B5" w:rsidP="00517C47">
      <w:pPr>
        <w:pStyle w:val="Heading3"/>
        <w:rPr>
          <w:rFonts w:eastAsiaTheme="minorHAnsi"/>
        </w:rPr>
      </w:pPr>
      <w:r w:rsidRPr="00AF53B5">
        <w:rPr>
          <w:rFonts w:eastAsiaTheme="minorHAnsi"/>
        </w:rPr>
        <w:t>Prayer</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With these garlands, and in our hearts and lives, w</w:t>
      </w:r>
      <w:r w:rsidR="00797000">
        <w:rPr>
          <w:rFonts w:asciiTheme="minorHAnsi" w:eastAsiaTheme="minorHAnsi" w:hAnsiTheme="minorHAnsi" w:cstheme="minorBidi"/>
        </w:rPr>
        <w:t>e prepare the way for the Lord!</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Open wide the doors of God’s house,</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go out into the highways and byways</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 xml:space="preserve">to welcome all and make </w:t>
      </w:r>
      <w:proofErr w:type="spellStart"/>
      <w:r w:rsidRPr="00AF53B5">
        <w:rPr>
          <w:rFonts w:asciiTheme="minorHAnsi" w:eastAsiaTheme="minorHAnsi" w:hAnsiTheme="minorHAnsi" w:cstheme="minorBidi"/>
          <w:b/>
        </w:rPr>
        <w:t>neighbours</w:t>
      </w:r>
      <w:proofErr w:type="spellEnd"/>
      <w:r w:rsidRPr="00AF53B5">
        <w:rPr>
          <w:rFonts w:asciiTheme="minorHAnsi" w:eastAsiaTheme="minorHAnsi" w:hAnsiTheme="minorHAnsi" w:cstheme="minorBidi"/>
          <w:b/>
        </w:rPr>
        <w:t xml:space="preserve"> of those we meet!</w:t>
      </w:r>
    </w:p>
    <w:p w:rsidR="00AF53B5" w:rsidRDefault="00AF53B5" w:rsidP="00AF53B5">
      <w:pPr>
        <w:rPr>
          <w:rFonts w:asciiTheme="minorHAnsi" w:eastAsiaTheme="minorHAnsi" w:hAnsiTheme="minorHAnsi" w:cstheme="minorBidi"/>
        </w:rPr>
      </w:pPr>
    </w:p>
    <w:p w:rsidR="0046195C" w:rsidRPr="00AF53B5" w:rsidRDefault="0046195C" w:rsidP="00AF53B5">
      <w:pPr>
        <w:rPr>
          <w:rFonts w:asciiTheme="minorHAnsi" w:eastAsiaTheme="minorHAnsi" w:hAnsiTheme="minorHAnsi" w:cstheme="minorBidi"/>
        </w:rPr>
      </w:pPr>
    </w:p>
    <w:p w:rsidR="00AF53B5" w:rsidRPr="00AF53B5" w:rsidRDefault="00AF53B5" w:rsidP="00425CDD">
      <w:pPr>
        <w:pStyle w:val="Heading3"/>
        <w:jc w:val="center"/>
        <w:rPr>
          <w:rFonts w:eastAsiaTheme="minorHAnsi"/>
        </w:rPr>
      </w:pPr>
      <w:r w:rsidRPr="00AF53B5">
        <w:rPr>
          <w:rFonts w:eastAsiaTheme="minorHAnsi"/>
        </w:rPr>
        <w:t>Bough of Love</w:t>
      </w:r>
    </w:p>
    <w:p w:rsidR="00AF53B5" w:rsidRPr="00AF53B5" w:rsidRDefault="0046195C" w:rsidP="00517C47">
      <w:pPr>
        <w:pStyle w:val="Heading3"/>
        <w:rPr>
          <w:rFonts w:eastAsiaTheme="minorHAnsi"/>
        </w:rPr>
      </w:pPr>
      <w:r>
        <w:rPr>
          <w:rFonts w:eastAsiaTheme="minorHAnsi"/>
        </w:rPr>
        <w:t>John 13:</w:t>
      </w:r>
      <w:r w:rsidR="00AF53B5" w:rsidRPr="00AF53B5">
        <w:rPr>
          <w:rFonts w:eastAsiaTheme="minorHAnsi"/>
        </w:rPr>
        <w:t>34</w:t>
      </w:r>
      <w:r>
        <w:rPr>
          <w:rFonts w:eastAsiaTheme="minorHAnsi"/>
        </w:rPr>
        <w:t>‒</w:t>
      </w:r>
      <w:r w:rsidR="00AF53B5" w:rsidRPr="00AF53B5">
        <w:rPr>
          <w:rFonts w:eastAsiaTheme="minorHAnsi"/>
        </w:rPr>
        <w:t>35</w:t>
      </w:r>
    </w:p>
    <w:p w:rsidR="00AF53B5" w:rsidRPr="00AF53B5" w:rsidRDefault="00AF53B5" w:rsidP="00AF53B5">
      <w:pPr>
        <w:rPr>
          <w:rFonts w:asciiTheme="minorHAnsi" w:eastAsiaTheme="minorHAnsi" w:hAnsiTheme="minorHAnsi" w:cstheme="minorBidi"/>
        </w:rPr>
      </w:pPr>
    </w:p>
    <w:p w:rsidR="00425CDD" w:rsidRDefault="00AF53B5" w:rsidP="00425CDD">
      <w:pPr>
        <w:pStyle w:val="Heading3"/>
        <w:rPr>
          <w:rFonts w:eastAsiaTheme="minorHAnsi"/>
        </w:rPr>
      </w:pPr>
      <w:r w:rsidRPr="00AF53B5">
        <w:rPr>
          <w:rFonts w:eastAsiaTheme="minorHAnsi"/>
        </w:rPr>
        <w:t>Carol</w:t>
      </w:r>
    </w:p>
    <w:p w:rsidR="00AF53B5" w:rsidRPr="00AF53B5" w:rsidRDefault="0046195C" w:rsidP="00AF53B5">
      <w:pPr>
        <w:rPr>
          <w:rFonts w:asciiTheme="minorHAnsi" w:eastAsiaTheme="minorHAnsi" w:hAnsiTheme="minorHAnsi" w:cstheme="minorBidi"/>
        </w:rPr>
      </w:pPr>
      <w:r>
        <w:rPr>
          <w:rFonts w:asciiTheme="minorHAnsi" w:eastAsiaTheme="minorHAnsi" w:hAnsiTheme="minorHAnsi" w:cstheme="minorBidi"/>
        </w:rPr>
        <w:t xml:space="preserve">“See </w:t>
      </w:r>
      <w:r w:rsidR="00797000">
        <w:rPr>
          <w:rFonts w:asciiTheme="minorHAnsi" w:eastAsiaTheme="minorHAnsi" w:hAnsiTheme="minorHAnsi" w:cstheme="minorBidi"/>
        </w:rPr>
        <w:t>a</w:t>
      </w:r>
      <w:r>
        <w:rPr>
          <w:rFonts w:asciiTheme="minorHAnsi" w:eastAsiaTheme="minorHAnsi" w:hAnsiTheme="minorHAnsi" w:cstheme="minorBidi"/>
        </w:rPr>
        <w:t xml:space="preserve">mid the Winter’s Snow,” </w:t>
      </w:r>
      <w:r w:rsidR="00AF53B5" w:rsidRPr="00AF53B5">
        <w:rPr>
          <w:rFonts w:asciiTheme="minorHAnsi" w:eastAsiaTheme="minorHAnsi" w:hAnsiTheme="minorHAnsi" w:cstheme="minorBidi"/>
        </w:rPr>
        <w:t>VU 76</w:t>
      </w: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 xml:space="preserve">During this carol, boughs of ivy with holly can be placed in windows, as pew markers, or as an arrangement near the front of the sanctuary. Options </w:t>
      </w:r>
      <w:r w:rsidR="00797000">
        <w:rPr>
          <w:rFonts w:asciiTheme="minorHAnsi" w:eastAsiaTheme="minorHAnsi" w:hAnsiTheme="minorHAnsi" w:cstheme="minorBidi"/>
          <w:i/>
        </w:rPr>
        <w:t xml:space="preserve">for singing </w:t>
      </w:r>
      <w:r w:rsidRPr="00AF53B5">
        <w:rPr>
          <w:rFonts w:asciiTheme="minorHAnsi" w:eastAsiaTheme="minorHAnsi" w:hAnsiTheme="minorHAnsi" w:cstheme="minorBidi"/>
          <w:i/>
        </w:rPr>
        <w:t xml:space="preserve">include </w:t>
      </w:r>
      <w:r w:rsidR="00797000">
        <w:rPr>
          <w:rFonts w:asciiTheme="minorHAnsi" w:eastAsiaTheme="minorHAnsi" w:hAnsiTheme="minorHAnsi" w:cstheme="minorBidi"/>
          <w:i/>
        </w:rPr>
        <w:t>“</w:t>
      </w:r>
      <w:r w:rsidRPr="00AF53B5">
        <w:rPr>
          <w:rFonts w:asciiTheme="minorHAnsi" w:eastAsiaTheme="minorHAnsi" w:hAnsiTheme="minorHAnsi" w:cstheme="minorBidi"/>
          <w:i/>
        </w:rPr>
        <w:t>Down to Earth, as a Dove</w:t>
      </w:r>
      <w:r w:rsidR="00797000">
        <w:rPr>
          <w:rFonts w:asciiTheme="minorHAnsi" w:eastAsiaTheme="minorHAnsi" w:hAnsiTheme="minorHAnsi" w:cstheme="minorBidi"/>
          <w:i/>
        </w:rPr>
        <w:t>”</w:t>
      </w:r>
      <w:r w:rsidRPr="00AF53B5">
        <w:rPr>
          <w:rFonts w:asciiTheme="minorHAnsi" w:eastAsiaTheme="minorHAnsi" w:hAnsiTheme="minorHAnsi" w:cstheme="minorBidi"/>
          <w:i/>
        </w:rPr>
        <w:t xml:space="preserve"> (VU 42) and </w:t>
      </w:r>
      <w:r w:rsidR="00797000">
        <w:rPr>
          <w:rFonts w:asciiTheme="minorHAnsi" w:eastAsiaTheme="minorHAnsi" w:hAnsiTheme="minorHAnsi" w:cstheme="minorBidi"/>
          <w:i/>
        </w:rPr>
        <w:t>“</w:t>
      </w:r>
      <w:r w:rsidRPr="00AF53B5">
        <w:rPr>
          <w:rFonts w:asciiTheme="minorHAnsi" w:eastAsiaTheme="minorHAnsi" w:hAnsiTheme="minorHAnsi" w:cstheme="minorBidi"/>
          <w:i/>
        </w:rPr>
        <w:t>Hark! the Herald Angels Sing</w:t>
      </w:r>
      <w:r w:rsidR="00797000">
        <w:rPr>
          <w:rFonts w:asciiTheme="minorHAnsi" w:eastAsiaTheme="minorHAnsi" w:hAnsiTheme="minorHAnsi" w:cstheme="minorBidi"/>
          <w:i/>
        </w:rPr>
        <w:t>”</w:t>
      </w:r>
      <w:r w:rsidRPr="00AF53B5">
        <w:rPr>
          <w:rFonts w:asciiTheme="minorHAnsi" w:eastAsiaTheme="minorHAnsi" w:hAnsiTheme="minorHAnsi" w:cstheme="minorBidi"/>
          <w:i/>
        </w:rPr>
        <w:t xml:space="preserve"> (VU 48).</w:t>
      </w:r>
    </w:p>
    <w:p w:rsidR="00AF53B5" w:rsidRPr="00AF53B5" w:rsidRDefault="00AF53B5" w:rsidP="00AF53B5">
      <w:pPr>
        <w:rPr>
          <w:rFonts w:asciiTheme="minorHAnsi" w:eastAsiaTheme="minorHAnsi" w:hAnsiTheme="minorHAnsi" w:cstheme="minorBidi"/>
        </w:rPr>
      </w:pPr>
    </w:p>
    <w:p w:rsidR="00AF53B5" w:rsidRPr="00AF53B5" w:rsidRDefault="00AF53B5" w:rsidP="00517C47">
      <w:pPr>
        <w:pStyle w:val="Heading3"/>
        <w:rPr>
          <w:rFonts w:eastAsiaTheme="minorHAnsi"/>
        </w:rPr>
      </w:pPr>
      <w:r w:rsidRPr="00AF53B5">
        <w:rPr>
          <w:rFonts w:eastAsiaTheme="minorHAnsi"/>
        </w:rPr>
        <w:t>Prayer</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With these boughs we remember the love of God,</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revealed in Jesus’ self-giving, becoming the Christ for us,</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 xml:space="preserve">that love might heal God’s people and world. </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Open our hearts, that we might receive him still.</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Open our hands, that we might share his loving example.</w:t>
      </w:r>
    </w:p>
    <w:p w:rsidR="00AF53B5" w:rsidRPr="00AF53B5" w:rsidRDefault="00AF53B5" w:rsidP="00AF53B5">
      <w:pPr>
        <w:rPr>
          <w:rFonts w:asciiTheme="minorHAnsi" w:eastAsiaTheme="minorHAnsi" w:hAnsiTheme="minorHAnsi" w:cstheme="minorBidi"/>
          <w:b/>
        </w:rPr>
      </w:pPr>
      <w:r w:rsidRPr="00AF53B5">
        <w:rPr>
          <w:rFonts w:asciiTheme="minorHAnsi" w:eastAsiaTheme="minorHAnsi" w:hAnsiTheme="minorHAnsi" w:cstheme="minorBidi"/>
          <w:b/>
        </w:rPr>
        <w:t>Open our lives, that we might be transformed in love.</w:t>
      </w:r>
    </w:p>
    <w:p w:rsidR="00AF53B5" w:rsidRPr="00AF53B5" w:rsidRDefault="00AF53B5" w:rsidP="00AF53B5">
      <w:pPr>
        <w:rPr>
          <w:rFonts w:asciiTheme="minorHAnsi" w:eastAsiaTheme="minorHAnsi" w:hAnsiTheme="minorHAnsi" w:cstheme="minorBidi"/>
        </w:rPr>
      </w:pPr>
    </w:p>
    <w:p w:rsidR="00425CDD" w:rsidRDefault="00AF53B5" w:rsidP="00425CDD">
      <w:pPr>
        <w:pStyle w:val="Heading3"/>
        <w:rPr>
          <w:rFonts w:eastAsiaTheme="minorHAnsi"/>
        </w:rPr>
      </w:pPr>
      <w:r w:rsidRPr="00AF53B5">
        <w:rPr>
          <w:rFonts w:eastAsiaTheme="minorHAnsi"/>
        </w:rPr>
        <w:t>*Hymn</w:t>
      </w:r>
    </w:p>
    <w:p w:rsidR="00AF53B5" w:rsidRPr="00AF53B5" w:rsidRDefault="00684AE8" w:rsidP="00AF53B5">
      <w:pPr>
        <w:rPr>
          <w:rFonts w:asciiTheme="minorHAnsi" w:eastAsiaTheme="minorHAnsi" w:hAnsiTheme="minorHAnsi" w:cstheme="minorBidi"/>
          <w:b/>
        </w:rPr>
      </w:pPr>
      <w:r>
        <w:rPr>
          <w:rFonts w:asciiTheme="minorHAnsi" w:eastAsiaTheme="minorHAnsi" w:hAnsiTheme="minorHAnsi" w:cstheme="minorBidi"/>
        </w:rPr>
        <w:t>“</w:t>
      </w:r>
      <w:r w:rsidR="00425CDD">
        <w:rPr>
          <w:rFonts w:asciiTheme="minorHAnsi" w:eastAsiaTheme="minorHAnsi" w:hAnsiTheme="minorHAnsi" w:cstheme="minorBidi"/>
        </w:rPr>
        <w:t>O Ancient Love</w:t>
      </w:r>
      <w:r>
        <w:rPr>
          <w:rFonts w:asciiTheme="minorHAnsi" w:eastAsiaTheme="minorHAnsi" w:hAnsiTheme="minorHAnsi" w:cstheme="minorBidi"/>
        </w:rPr>
        <w:t xml:space="preserve">,” </w:t>
      </w:r>
      <w:r w:rsidR="00AF53B5" w:rsidRPr="00AF53B5">
        <w:rPr>
          <w:rFonts w:asciiTheme="minorHAnsi" w:eastAsiaTheme="minorHAnsi" w:hAnsiTheme="minorHAnsi" w:cstheme="minorBidi"/>
        </w:rPr>
        <w:t>VU 17</w:t>
      </w:r>
    </w:p>
    <w:p w:rsidR="00AF53B5" w:rsidRPr="00AF53B5" w:rsidRDefault="00AF53B5" w:rsidP="00AF53B5">
      <w:pPr>
        <w:rPr>
          <w:rFonts w:asciiTheme="minorHAnsi" w:eastAsiaTheme="minorHAnsi" w:hAnsiTheme="minorHAnsi" w:cstheme="minorBidi"/>
          <w:i/>
        </w:rPr>
      </w:pPr>
      <w:r w:rsidRPr="00AF53B5">
        <w:rPr>
          <w:rFonts w:asciiTheme="minorHAnsi" w:eastAsiaTheme="minorHAnsi" w:hAnsiTheme="minorHAnsi" w:cstheme="minorBidi"/>
          <w:i/>
        </w:rPr>
        <w:t xml:space="preserve">Options include </w:t>
      </w:r>
      <w:r w:rsidR="00684AE8">
        <w:rPr>
          <w:rFonts w:asciiTheme="minorHAnsi" w:eastAsiaTheme="minorHAnsi" w:hAnsiTheme="minorHAnsi" w:cstheme="minorBidi"/>
          <w:i/>
        </w:rPr>
        <w:t>“</w:t>
      </w:r>
      <w:r w:rsidRPr="00AF53B5">
        <w:rPr>
          <w:rFonts w:asciiTheme="minorHAnsi" w:eastAsiaTheme="minorHAnsi" w:hAnsiTheme="minorHAnsi" w:cstheme="minorBidi"/>
          <w:i/>
        </w:rPr>
        <w:t>God of All Places</w:t>
      </w:r>
      <w:r w:rsidR="00684AE8">
        <w:rPr>
          <w:rFonts w:asciiTheme="minorHAnsi" w:eastAsiaTheme="minorHAnsi" w:hAnsiTheme="minorHAnsi" w:cstheme="minorBidi"/>
          <w:i/>
        </w:rPr>
        <w:t>”</w:t>
      </w:r>
      <w:r w:rsidRPr="00AF53B5">
        <w:rPr>
          <w:rFonts w:asciiTheme="minorHAnsi" w:eastAsiaTheme="minorHAnsi" w:hAnsiTheme="minorHAnsi" w:cstheme="minorBidi"/>
          <w:i/>
        </w:rPr>
        <w:t xml:space="preserve"> (VU 4), </w:t>
      </w:r>
      <w:r w:rsidR="00684AE8">
        <w:rPr>
          <w:rFonts w:asciiTheme="minorHAnsi" w:eastAsiaTheme="minorHAnsi" w:hAnsiTheme="minorHAnsi" w:cstheme="minorBidi"/>
          <w:i/>
        </w:rPr>
        <w:t>“All Earth I</w:t>
      </w:r>
      <w:r w:rsidRPr="00AF53B5">
        <w:rPr>
          <w:rFonts w:asciiTheme="minorHAnsi" w:eastAsiaTheme="minorHAnsi" w:hAnsiTheme="minorHAnsi" w:cstheme="minorBidi"/>
          <w:i/>
        </w:rPr>
        <w:t>s Waiting</w:t>
      </w:r>
      <w:r w:rsidR="00684AE8">
        <w:rPr>
          <w:rFonts w:asciiTheme="minorHAnsi" w:eastAsiaTheme="minorHAnsi" w:hAnsiTheme="minorHAnsi" w:cstheme="minorBidi"/>
          <w:i/>
        </w:rPr>
        <w:t>”</w:t>
      </w:r>
      <w:r w:rsidRPr="00AF53B5">
        <w:rPr>
          <w:rFonts w:asciiTheme="minorHAnsi" w:eastAsiaTheme="minorHAnsi" w:hAnsiTheme="minorHAnsi" w:cstheme="minorBidi"/>
          <w:i/>
        </w:rPr>
        <w:t xml:space="preserve"> (VU 5), </w:t>
      </w:r>
      <w:r w:rsidR="00684AE8">
        <w:rPr>
          <w:rFonts w:asciiTheme="minorHAnsi" w:eastAsiaTheme="minorHAnsi" w:hAnsiTheme="minorHAnsi" w:cstheme="minorBidi"/>
          <w:i/>
        </w:rPr>
        <w:t>“</w:t>
      </w:r>
      <w:r w:rsidRPr="00AF53B5">
        <w:rPr>
          <w:rFonts w:asciiTheme="minorHAnsi" w:eastAsiaTheme="minorHAnsi" w:hAnsiTheme="minorHAnsi" w:cstheme="minorBidi"/>
          <w:i/>
        </w:rPr>
        <w:t>People</w:t>
      </w:r>
      <w:r w:rsidR="00684AE8">
        <w:rPr>
          <w:rFonts w:asciiTheme="minorHAnsi" w:eastAsiaTheme="minorHAnsi" w:hAnsiTheme="minorHAnsi" w:cstheme="minorBidi"/>
          <w:i/>
        </w:rPr>
        <w:t>,</w:t>
      </w:r>
      <w:r w:rsidRPr="00AF53B5">
        <w:rPr>
          <w:rFonts w:asciiTheme="minorHAnsi" w:eastAsiaTheme="minorHAnsi" w:hAnsiTheme="minorHAnsi" w:cstheme="minorBidi"/>
          <w:i/>
        </w:rPr>
        <w:t xml:space="preserve"> Look East</w:t>
      </w:r>
      <w:r w:rsidR="00684AE8">
        <w:rPr>
          <w:rFonts w:asciiTheme="minorHAnsi" w:eastAsiaTheme="minorHAnsi" w:hAnsiTheme="minorHAnsi" w:cstheme="minorBidi"/>
          <w:i/>
        </w:rPr>
        <w:t>”</w:t>
      </w:r>
      <w:r w:rsidRPr="00AF53B5">
        <w:rPr>
          <w:rFonts w:asciiTheme="minorHAnsi" w:eastAsiaTheme="minorHAnsi" w:hAnsiTheme="minorHAnsi" w:cstheme="minorBidi"/>
          <w:i/>
        </w:rPr>
        <w:t xml:space="preserve"> (VU 9)</w:t>
      </w:r>
      <w:r w:rsidR="00684AE8">
        <w:rPr>
          <w:rFonts w:asciiTheme="minorHAnsi" w:eastAsiaTheme="minorHAnsi" w:hAnsiTheme="minorHAnsi" w:cstheme="minorBidi"/>
          <w:i/>
        </w:rPr>
        <w:t>,</w:t>
      </w:r>
      <w:r w:rsidRPr="00AF53B5">
        <w:rPr>
          <w:rFonts w:asciiTheme="minorHAnsi" w:eastAsiaTheme="minorHAnsi" w:hAnsiTheme="minorHAnsi" w:cstheme="minorBidi"/>
          <w:i/>
        </w:rPr>
        <w:t xml:space="preserve"> and </w:t>
      </w:r>
      <w:r w:rsidR="00684AE8">
        <w:rPr>
          <w:rFonts w:asciiTheme="minorHAnsi" w:eastAsiaTheme="minorHAnsi" w:hAnsiTheme="minorHAnsi" w:cstheme="minorBidi"/>
          <w:i/>
        </w:rPr>
        <w:t>“</w:t>
      </w:r>
      <w:r w:rsidRPr="00AF53B5">
        <w:rPr>
          <w:rFonts w:asciiTheme="minorHAnsi" w:eastAsiaTheme="minorHAnsi" w:hAnsiTheme="minorHAnsi" w:cstheme="minorBidi"/>
          <w:i/>
        </w:rPr>
        <w:t>Love Is the Touch</w:t>
      </w:r>
      <w:r w:rsidR="00684AE8">
        <w:rPr>
          <w:rFonts w:asciiTheme="minorHAnsi" w:eastAsiaTheme="minorHAnsi" w:hAnsiTheme="minorHAnsi" w:cstheme="minorBidi"/>
          <w:i/>
        </w:rPr>
        <w:t>”</w:t>
      </w:r>
      <w:r w:rsidRPr="00AF53B5">
        <w:rPr>
          <w:rFonts w:asciiTheme="minorHAnsi" w:eastAsiaTheme="minorHAnsi" w:hAnsiTheme="minorHAnsi" w:cstheme="minorBidi"/>
          <w:i/>
        </w:rPr>
        <w:t xml:space="preserve"> (MV 89).</w:t>
      </w:r>
    </w:p>
    <w:p w:rsidR="00AF53B5" w:rsidRDefault="00AF53B5" w:rsidP="00425CDD">
      <w:pPr>
        <w:rPr>
          <w:rFonts w:eastAsiaTheme="minorHAnsi"/>
        </w:rPr>
      </w:pPr>
    </w:p>
    <w:p w:rsidR="00684AE8" w:rsidRPr="00AF53B5" w:rsidRDefault="00684AE8" w:rsidP="00425CDD">
      <w:pPr>
        <w:rPr>
          <w:rFonts w:eastAsiaTheme="minorHAnsi"/>
        </w:rPr>
      </w:pPr>
    </w:p>
    <w:p w:rsidR="00AF53B5" w:rsidRPr="00AF53B5" w:rsidRDefault="00AF53B5" w:rsidP="00425CDD">
      <w:pPr>
        <w:pStyle w:val="Heading2"/>
        <w:jc w:val="center"/>
        <w:rPr>
          <w:rFonts w:eastAsiaTheme="minorHAnsi"/>
        </w:rPr>
      </w:pPr>
      <w:r w:rsidRPr="00AF53B5">
        <w:rPr>
          <w:rFonts w:eastAsiaTheme="minorHAnsi"/>
        </w:rPr>
        <w:t>Responding to God’s Word</w:t>
      </w:r>
    </w:p>
    <w:p w:rsidR="00AF53B5" w:rsidRPr="00AF53B5" w:rsidRDefault="00AF53B5" w:rsidP="00517C47">
      <w:pPr>
        <w:pStyle w:val="Heading3"/>
        <w:rPr>
          <w:rFonts w:eastAsiaTheme="minorHAnsi"/>
        </w:rPr>
      </w:pPr>
      <w:r w:rsidRPr="00AF53B5">
        <w:rPr>
          <w:rFonts w:eastAsiaTheme="minorHAnsi"/>
        </w:rPr>
        <w:t>Community at Prayer</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In the midst of our busy lives and preparations, O God,</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you come to us in the child of promise and surprising joy.</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With hope, we await the coming of your kingdom,</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when your love will fill the world.</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We thank you for the beauty of winter,</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of gentle snow cloaking trees and land with life-giving moisture.</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We wonder at the infinite glory of your creation</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and know you by the works of your hand.</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We thank you for all the gifts we enjoy</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as part of our holiday preparations,</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especially the company and love of family and friends.</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We thank you for the love and joy</w:t>
      </w:r>
    </w:p>
    <w:p w:rsidR="00AF53B5" w:rsidRPr="00AF53B5" w:rsidRDefault="00D0704F" w:rsidP="00AF53B5">
      <w:pPr>
        <w:rPr>
          <w:rFonts w:asciiTheme="minorHAnsi" w:eastAsiaTheme="minorHAnsi" w:hAnsiTheme="minorHAnsi" w:cstheme="minorBidi"/>
        </w:rPr>
      </w:pPr>
      <w:r>
        <w:rPr>
          <w:rFonts w:asciiTheme="minorHAnsi" w:eastAsiaTheme="minorHAnsi" w:hAnsiTheme="minorHAnsi" w:cstheme="minorBidi"/>
        </w:rPr>
        <w:t>that</w:t>
      </w:r>
      <w:r w:rsidR="00AF53B5" w:rsidRPr="00AF53B5">
        <w:rPr>
          <w:rFonts w:asciiTheme="minorHAnsi" w:eastAsiaTheme="minorHAnsi" w:hAnsiTheme="minorHAnsi" w:cstheme="minorBidi"/>
        </w:rPr>
        <w:t xml:space="preserve"> fill our hearts at this time of year.</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May we also be filled with your spirit, compassion</w:t>
      </w:r>
      <w:r w:rsidR="00D0704F">
        <w:rPr>
          <w:rFonts w:asciiTheme="minorHAnsi" w:eastAsiaTheme="minorHAnsi" w:hAnsiTheme="minorHAnsi" w:cstheme="minorBidi"/>
        </w:rPr>
        <w:t>,</w:t>
      </w:r>
      <w:r w:rsidRPr="00AF53B5">
        <w:rPr>
          <w:rFonts w:asciiTheme="minorHAnsi" w:eastAsiaTheme="minorHAnsi" w:hAnsiTheme="minorHAnsi" w:cstheme="minorBidi"/>
        </w:rPr>
        <w:t xml:space="preserve"> and vision,</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 xml:space="preserve">that your loving kindness will be known through </w:t>
      </w:r>
      <w:r w:rsidR="00D0704F">
        <w:rPr>
          <w:rFonts w:asciiTheme="minorHAnsi" w:eastAsiaTheme="minorHAnsi" w:hAnsiTheme="minorHAnsi" w:cstheme="minorBidi"/>
        </w:rPr>
        <w:t>all</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our thoughts, words</w:t>
      </w:r>
      <w:r w:rsidR="00D0704F">
        <w:rPr>
          <w:rFonts w:asciiTheme="minorHAnsi" w:eastAsiaTheme="minorHAnsi" w:hAnsiTheme="minorHAnsi" w:cstheme="minorBidi"/>
        </w:rPr>
        <w:t>,</w:t>
      </w:r>
      <w:r w:rsidRPr="00AF53B5">
        <w:rPr>
          <w:rFonts w:asciiTheme="minorHAnsi" w:eastAsiaTheme="minorHAnsi" w:hAnsiTheme="minorHAnsi" w:cstheme="minorBidi"/>
        </w:rPr>
        <w:t xml:space="preserve"> and actions.</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We remember those for whom this season will be difficult, even painful:</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those who grieve lost loved ones</w:t>
      </w:r>
      <w:r w:rsidR="00D0704F">
        <w:rPr>
          <w:rFonts w:asciiTheme="minorHAnsi" w:eastAsiaTheme="minorHAnsi" w:hAnsiTheme="minorHAnsi" w:cstheme="minorBidi"/>
        </w:rPr>
        <w:t>,</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relationships that have been broken</w:t>
      </w:r>
      <w:r w:rsidR="00D0704F">
        <w:rPr>
          <w:rFonts w:asciiTheme="minorHAnsi" w:eastAsiaTheme="minorHAnsi" w:hAnsiTheme="minorHAnsi" w:cstheme="minorBidi"/>
        </w:rPr>
        <w:t>,</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health issues that fracture peace</w:t>
      </w:r>
      <w:r w:rsidR="00D0704F">
        <w:rPr>
          <w:rFonts w:asciiTheme="minorHAnsi" w:eastAsiaTheme="minorHAnsi" w:hAnsiTheme="minorHAnsi" w:cstheme="minorBidi"/>
        </w:rPr>
        <w:t>,</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those without enough to eat or a safe place to live.</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Help us to be present to those who feel alone,</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to share with those in need,</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to offer our time and attention to those who are anxious,</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to seek the strengthening of the lives and communities around us.</w:t>
      </w:r>
    </w:p>
    <w:p w:rsidR="00AF53B5" w:rsidRPr="00AF53B5" w:rsidRDefault="00AF53B5" w:rsidP="00AF53B5">
      <w:pPr>
        <w:rPr>
          <w:rFonts w:asciiTheme="minorHAnsi" w:eastAsiaTheme="minorHAnsi" w:hAnsiTheme="minorHAnsi" w:cstheme="minorBidi"/>
        </w:rPr>
      </w:pP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We pray these things in the name of Jesus, the One who comes, who taught us to pray, saying…</w:t>
      </w:r>
    </w:p>
    <w:p w:rsidR="00AF53B5" w:rsidRPr="00AF53B5" w:rsidRDefault="00AF53B5" w:rsidP="00AF53B5">
      <w:pPr>
        <w:rPr>
          <w:rFonts w:asciiTheme="minorHAnsi" w:eastAsiaTheme="minorHAnsi" w:hAnsiTheme="minorHAnsi" w:cstheme="minorBidi"/>
        </w:rPr>
      </w:pPr>
    </w:p>
    <w:p w:rsidR="00AF53B5" w:rsidRPr="00AF53B5" w:rsidRDefault="00AF53B5" w:rsidP="00517C47">
      <w:pPr>
        <w:pStyle w:val="Heading3"/>
        <w:rPr>
          <w:rFonts w:eastAsiaTheme="minorHAnsi"/>
        </w:rPr>
      </w:pPr>
      <w:r w:rsidRPr="00AF53B5">
        <w:rPr>
          <w:rFonts w:eastAsiaTheme="minorHAnsi"/>
        </w:rPr>
        <w:t>Invitation to Offering</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Not by human hands will the kingdom of God be built,</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but by compassion and trust in God’s presence in all things.</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We offer the work of our hands and the faith of our hearts</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a</w:t>
      </w:r>
      <w:r w:rsidR="00372B01">
        <w:rPr>
          <w:rFonts w:asciiTheme="minorHAnsi" w:eastAsiaTheme="minorHAnsi" w:hAnsiTheme="minorHAnsi" w:cstheme="minorBidi"/>
        </w:rPr>
        <w:t>s we make our morning offering.</w:t>
      </w:r>
    </w:p>
    <w:p w:rsidR="00AF53B5" w:rsidRPr="00AF53B5" w:rsidRDefault="00AF53B5" w:rsidP="00AF53B5">
      <w:pPr>
        <w:rPr>
          <w:rFonts w:asciiTheme="minorHAnsi" w:eastAsiaTheme="minorHAnsi" w:hAnsiTheme="minorHAnsi" w:cstheme="minorBidi"/>
          <w:highlight w:val="yellow"/>
        </w:rPr>
      </w:pPr>
    </w:p>
    <w:p w:rsidR="00AF53B5" w:rsidRPr="00AF53B5" w:rsidRDefault="00AF53B5" w:rsidP="00517C47">
      <w:pPr>
        <w:pStyle w:val="Heading3"/>
        <w:rPr>
          <w:rFonts w:eastAsiaTheme="minorHAnsi"/>
        </w:rPr>
      </w:pPr>
      <w:r w:rsidRPr="00AF53B5">
        <w:rPr>
          <w:rFonts w:eastAsiaTheme="minorHAnsi"/>
        </w:rPr>
        <w:t>Offering Prayer</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 xml:space="preserve">God of hope and peace, </w:t>
      </w:r>
      <w:r w:rsidR="00372B01">
        <w:rPr>
          <w:rFonts w:asciiTheme="minorHAnsi" w:eastAsiaTheme="minorHAnsi" w:hAnsiTheme="minorHAnsi" w:cstheme="minorBidi"/>
        </w:rPr>
        <w:t>joy and love,</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made known in Jesus who became the Christ,</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receive these gifts that they m</w:t>
      </w:r>
      <w:r w:rsidR="00372B01">
        <w:rPr>
          <w:rFonts w:asciiTheme="minorHAnsi" w:eastAsiaTheme="minorHAnsi" w:hAnsiTheme="minorHAnsi" w:cstheme="minorBidi"/>
        </w:rPr>
        <w:t>ay they bless</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 xml:space="preserve">the work and witness of this place </w:t>
      </w:r>
      <w:r w:rsidR="00372B01">
        <w:rPr>
          <w:rFonts w:asciiTheme="minorHAnsi" w:eastAsiaTheme="minorHAnsi" w:hAnsiTheme="minorHAnsi" w:cstheme="minorBidi"/>
        </w:rPr>
        <w:t>and these, your people.</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Amen.</w:t>
      </w:r>
    </w:p>
    <w:p w:rsidR="00AF53B5" w:rsidRPr="00AF53B5" w:rsidRDefault="00AF53B5" w:rsidP="00AF53B5">
      <w:pPr>
        <w:rPr>
          <w:rFonts w:asciiTheme="minorHAnsi" w:eastAsiaTheme="minorHAnsi" w:hAnsiTheme="minorHAnsi" w:cstheme="minorBidi"/>
          <w:b/>
        </w:rPr>
      </w:pPr>
    </w:p>
    <w:p w:rsidR="00AF53B5" w:rsidRPr="00AF53B5" w:rsidRDefault="00AF53B5" w:rsidP="00425CDD">
      <w:pPr>
        <w:pStyle w:val="Heading2"/>
        <w:jc w:val="center"/>
        <w:rPr>
          <w:rFonts w:eastAsiaTheme="minorHAnsi"/>
        </w:rPr>
      </w:pPr>
      <w:r w:rsidRPr="00AF53B5">
        <w:rPr>
          <w:rFonts w:eastAsiaTheme="minorHAnsi"/>
        </w:rPr>
        <w:t>Going Out in God’s Love</w:t>
      </w:r>
    </w:p>
    <w:p w:rsidR="00425CDD" w:rsidRDefault="00AF53B5" w:rsidP="00425CDD">
      <w:pPr>
        <w:pStyle w:val="Heading3"/>
        <w:rPr>
          <w:rFonts w:eastAsiaTheme="minorHAnsi"/>
        </w:rPr>
      </w:pPr>
      <w:r w:rsidRPr="00AF53B5">
        <w:rPr>
          <w:rFonts w:eastAsiaTheme="minorHAnsi"/>
        </w:rPr>
        <w:t>*Canticle</w:t>
      </w:r>
    </w:p>
    <w:p w:rsidR="00AF53B5" w:rsidRPr="00AF53B5" w:rsidRDefault="00372B01" w:rsidP="00AF53B5">
      <w:pPr>
        <w:rPr>
          <w:rFonts w:asciiTheme="minorHAnsi" w:eastAsiaTheme="minorHAnsi" w:hAnsiTheme="minorHAnsi" w:cstheme="minorBidi"/>
          <w:b/>
        </w:rPr>
      </w:pPr>
      <w:r>
        <w:rPr>
          <w:rFonts w:asciiTheme="minorHAnsi" w:eastAsiaTheme="minorHAnsi" w:hAnsiTheme="minorHAnsi" w:cstheme="minorBidi"/>
        </w:rPr>
        <w:t>“</w:t>
      </w:r>
      <w:r w:rsidR="00AF53B5" w:rsidRPr="00AF53B5">
        <w:rPr>
          <w:rFonts w:asciiTheme="minorHAnsi" w:eastAsiaTheme="minorHAnsi" w:hAnsiTheme="minorHAnsi" w:cstheme="minorBidi"/>
        </w:rPr>
        <w:t>Prepare the Way (Isaiah 40)</w:t>
      </w:r>
      <w:r>
        <w:rPr>
          <w:rFonts w:asciiTheme="minorHAnsi" w:eastAsiaTheme="minorHAnsi" w:hAnsiTheme="minorHAnsi" w:cstheme="minorBidi"/>
        </w:rPr>
        <w:t xml:space="preserve">,” </w:t>
      </w:r>
      <w:r w:rsidR="00AF53B5" w:rsidRPr="00AF53B5">
        <w:rPr>
          <w:rFonts w:asciiTheme="minorHAnsi" w:eastAsiaTheme="minorHAnsi" w:hAnsiTheme="minorHAnsi" w:cstheme="minorBidi"/>
        </w:rPr>
        <w:t>VU p. 882</w:t>
      </w:r>
      <w:bookmarkStart w:id="0" w:name="_GoBack"/>
      <w:bookmarkEnd w:id="0"/>
    </w:p>
    <w:p w:rsidR="00AF53B5" w:rsidRPr="00AF53B5" w:rsidRDefault="00AF53B5" w:rsidP="00AF53B5">
      <w:pPr>
        <w:rPr>
          <w:rFonts w:asciiTheme="minorHAnsi" w:eastAsiaTheme="minorHAnsi" w:hAnsiTheme="minorHAnsi" w:cstheme="minorBidi"/>
        </w:rPr>
      </w:pPr>
    </w:p>
    <w:p w:rsidR="00AF53B5" w:rsidRPr="00AF53B5" w:rsidRDefault="00AF53B5" w:rsidP="00517C47">
      <w:pPr>
        <w:pStyle w:val="Heading3"/>
        <w:rPr>
          <w:rFonts w:eastAsiaTheme="minorHAnsi"/>
        </w:rPr>
      </w:pPr>
      <w:r w:rsidRPr="00AF53B5">
        <w:rPr>
          <w:rFonts w:eastAsiaTheme="minorHAnsi"/>
        </w:rPr>
        <w:t>*Commissioning and Benediction</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Joy is now in every place, the light of promise shines</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on every wall and window and door</w:t>
      </w:r>
      <w:r w:rsidR="00372B01">
        <w:rPr>
          <w:rFonts w:asciiTheme="minorHAnsi" w:eastAsiaTheme="minorHAnsi" w:hAnsiTheme="minorHAnsi" w:cstheme="minorBidi"/>
        </w:rPr>
        <w:t>. So does that same light</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shine in each and every heart gathered here</w:t>
      </w:r>
      <w:r w:rsidR="00372B01">
        <w:rPr>
          <w:rFonts w:asciiTheme="minorHAnsi" w:eastAsiaTheme="minorHAnsi" w:hAnsiTheme="minorHAnsi" w:cstheme="minorBidi"/>
        </w:rPr>
        <w:t>.</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Let us go into God’s world to share that same light,</w:t>
      </w:r>
    </w:p>
    <w:p w:rsidR="00AF53B5" w:rsidRPr="00AF53B5" w:rsidRDefault="00AF53B5" w:rsidP="00AF53B5">
      <w:pPr>
        <w:rPr>
          <w:rFonts w:asciiTheme="minorHAnsi" w:eastAsiaTheme="minorHAnsi" w:hAnsiTheme="minorHAnsi" w:cstheme="minorBidi"/>
        </w:rPr>
      </w:pPr>
      <w:r w:rsidRPr="00AF53B5">
        <w:rPr>
          <w:rFonts w:asciiTheme="minorHAnsi" w:eastAsiaTheme="minorHAnsi" w:hAnsiTheme="minorHAnsi" w:cstheme="minorBidi"/>
        </w:rPr>
        <w:t>the light of the One who comes. Amen.</w:t>
      </w:r>
    </w:p>
    <w:p w:rsidR="00C51499" w:rsidRDefault="00C51499"/>
    <w:p w:rsidR="00C51499" w:rsidRPr="00C51499" w:rsidRDefault="00C51499" w:rsidP="00C51499">
      <w:pPr>
        <w:jc w:val="right"/>
        <w:rPr>
          <w:i/>
        </w:rPr>
      </w:pPr>
      <w:r w:rsidRPr="009D47FF">
        <w:rPr>
          <w:i/>
        </w:rPr>
        <w:t>—Andy O’Neil i</w:t>
      </w:r>
      <w:bookmarkStart w:id="1" w:name="Editing"/>
      <w:bookmarkEnd w:id="1"/>
      <w:r w:rsidRPr="009D47FF">
        <w:rPr>
          <w:i/>
        </w:rPr>
        <w:t>s minister at St. Paul’s United Church in Riverview, NB</w:t>
      </w:r>
    </w:p>
    <w:sectPr w:rsidR="00C51499" w:rsidRPr="00C51499" w:rsidSect="00657DDF">
      <w:headerReference w:type="default" r:id="rId6"/>
      <w:footerReference w:type="default" r:id="rId7"/>
      <w:headerReference w:type="first" r:id="rId8"/>
      <w:footerReference w:type="first" r:id="rId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10B" w:rsidRDefault="0095410B" w:rsidP="00101C80">
      <w:r>
        <w:separator/>
      </w:r>
    </w:p>
  </w:endnote>
  <w:endnote w:type="continuationSeparator" w:id="0">
    <w:p w:rsidR="0095410B" w:rsidRDefault="0095410B" w:rsidP="0010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6" w:rsidRPr="001B23F6" w:rsidRDefault="001B23F6" w:rsidP="00657DDF">
    <w:pPr>
      <w:pStyle w:val="Footer"/>
      <w:tabs>
        <w:tab w:val="clear" w:pos="4680"/>
      </w:tabs>
      <w:rPr>
        <w:sz w:val="20"/>
        <w:szCs w:val="20"/>
        <w:lang w:val="en-CA"/>
      </w:rPr>
    </w:pPr>
    <w:r w:rsidRPr="001B23F6">
      <w:rPr>
        <w:sz w:val="20"/>
        <w:szCs w:val="20"/>
        <w:lang w:val="en-CA"/>
      </w:rPr>
      <w:t>T</w:t>
    </w:r>
    <w:r w:rsidR="003153FD">
      <w:rPr>
        <w:sz w:val="20"/>
        <w:szCs w:val="20"/>
        <w:lang w:val="en-CA"/>
      </w:rPr>
      <w:t>he United Church of Canada, 201</w:t>
    </w:r>
    <w:r w:rsidR="00CF31B4">
      <w:rPr>
        <w:sz w:val="20"/>
        <w:szCs w:val="20"/>
        <w:lang w:val="en-CA"/>
      </w:rPr>
      <w:t>9</w:t>
    </w:r>
    <w:r w:rsidR="00657DDF">
      <w:rPr>
        <w:sz w:val="20"/>
        <w:szCs w:val="20"/>
        <w:lang w:val="en-CA"/>
      </w:rPr>
      <w:tab/>
    </w:r>
    <w:r w:rsidR="003153FD">
      <w:rPr>
        <w:sz w:val="20"/>
        <w:szCs w:val="20"/>
        <w:lang w:val="en-CA"/>
      </w:rPr>
      <w:fldChar w:fldCharType="begin"/>
    </w:r>
    <w:r w:rsidR="003153FD">
      <w:rPr>
        <w:sz w:val="20"/>
        <w:szCs w:val="20"/>
        <w:lang w:val="en-CA"/>
      </w:rPr>
      <w:instrText xml:space="preserve"> PAGE  \* Arabic  \* MERGEFORMAT </w:instrText>
    </w:r>
    <w:r w:rsidR="003153FD">
      <w:rPr>
        <w:sz w:val="20"/>
        <w:szCs w:val="20"/>
        <w:lang w:val="en-CA"/>
      </w:rPr>
      <w:fldChar w:fldCharType="separate"/>
    </w:r>
    <w:r w:rsidR="009D47FF">
      <w:rPr>
        <w:noProof/>
        <w:sz w:val="20"/>
        <w:szCs w:val="20"/>
        <w:lang w:val="en-CA"/>
      </w:rPr>
      <w:t>5</w:t>
    </w:r>
    <w:r w:rsidR="003153FD">
      <w:rPr>
        <w:sz w:val="20"/>
        <w:szCs w:val="20"/>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F6" w:rsidRPr="00657DDF" w:rsidRDefault="001B23F6" w:rsidP="00657DDF">
    <w:pPr>
      <w:pStyle w:val="Footer"/>
    </w:pPr>
    <w:r>
      <w:t>© 20</w:t>
    </w:r>
    <w:r w:rsidR="00CF31B4">
      <w:t>19</w:t>
    </w:r>
    <w:r>
      <w:t xml:space="preserve"> The United Church of Canada/</w:t>
    </w:r>
    <w:proofErr w:type="spellStart"/>
    <w:r>
      <w:t>L’Église</w:t>
    </w:r>
    <w:proofErr w:type="spellEnd"/>
    <w:r>
      <w:t xml:space="preserve"> </w:t>
    </w:r>
    <w:proofErr w:type="spellStart"/>
    <w:r>
      <w:t>Unie</w:t>
    </w:r>
    <w:proofErr w:type="spellEnd"/>
    <w:r>
      <w:t xml:space="preserve"> du Canada. Licensed under Creative Commons Attribution Non-commercial Share Alike </w:t>
    </w:r>
    <w:proofErr w:type="spellStart"/>
    <w:r>
      <w:t>Licence</w:t>
    </w:r>
    <w:proofErr w:type="spellEnd"/>
    <w:r>
      <w:t xml:space="preserve">. To view a copy of this </w:t>
    </w:r>
    <w:proofErr w:type="spellStart"/>
    <w:r>
      <w:t>licence</w:t>
    </w:r>
    <w:proofErr w:type="spellEnd"/>
    <w:r>
      <w:t xml:space="preserve">, visit </w:t>
    </w:r>
    <w:hyperlink r:id="rId1" w:history="1">
      <w:r w:rsidRPr="00CF31B4">
        <w:rPr>
          <w:rStyle w:val="Hyperlink"/>
          <w:szCs w:val="18"/>
        </w:rPr>
        <w:t>http://creativecommons.org/licenses/by-nc-sa/2.5/ca</w:t>
      </w:r>
    </w:hyperlink>
    <w:r w:rsidRPr="00CF31B4">
      <w:rPr>
        <w:szCs w:val="18"/>
      </w:rPr>
      <w:t>.</w:t>
    </w:r>
    <w:r>
      <w:t xml:space="preserve"> Any</w:t>
    </w:r>
    <w:r w:rsidR="00657DDF">
      <w:t xml:space="preserve">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10B" w:rsidRDefault="0095410B" w:rsidP="00101C80">
      <w:r>
        <w:separator/>
      </w:r>
    </w:p>
  </w:footnote>
  <w:footnote w:type="continuationSeparator" w:id="0">
    <w:p w:rsidR="0095410B" w:rsidRDefault="0095410B" w:rsidP="0010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80" w:rsidRPr="00657DDF" w:rsidRDefault="008A605B" w:rsidP="00657DDF">
    <w:pPr>
      <w:pStyle w:val="Header"/>
      <w:jc w:val="right"/>
      <w:rPr>
        <w:szCs w:val="20"/>
      </w:rPr>
    </w:pPr>
    <w:r>
      <w:rPr>
        <w:szCs w:val="20"/>
      </w:rPr>
      <w:t>www.united-church.ca/worship-theme/advent-unwrapped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4AD" w:rsidRPr="00657DDF" w:rsidRDefault="00CF31B4" w:rsidP="00657DDF">
    <w:pPr>
      <w:pStyle w:val="Header"/>
      <w:jc w:val="right"/>
      <w:rPr>
        <w:szCs w:val="20"/>
      </w:rPr>
    </w:pPr>
    <w:r>
      <w:rPr>
        <w:szCs w:val="20"/>
      </w:rPr>
      <w:t>www.united-church.ca/worship-theme/advent-unwrapped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EF"/>
    <w:rsid w:val="0001587F"/>
    <w:rsid w:val="0005168B"/>
    <w:rsid w:val="00054B36"/>
    <w:rsid w:val="00092053"/>
    <w:rsid w:val="000E094D"/>
    <w:rsid w:val="00101468"/>
    <w:rsid w:val="00101C80"/>
    <w:rsid w:val="00126553"/>
    <w:rsid w:val="00126BEB"/>
    <w:rsid w:val="00127D5A"/>
    <w:rsid w:val="0013518F"/>
    <w:rsid w:val="0017191D"/>
    <w:rsid w:val="001B23F6"/>
    <w:rsid w:val="001F04AD"/>
    <w:rsid w:val="0024704D"/>
    <w:rsid w:val="002502A0"/>
    <w:rsid w:val="00265BE5"/>
    <w:rsid w:val="002A1801"/>
    <w:rsid w:val="002B349E"/>
    <w:rsid w:val="002F73AC"/>
    <w:rsid w:val="00312223"/>
    <w:rsid w:val="003153FD"/>
    <w:rsid w:val="003523D5"/>
    <w:rsid w:val="00372616"/>
    <w:rsid w:val="00372B01"/>
    <w:rsid w:val="003A46C9"/>
    <w:rsid w:val="003A7C1A"/>
    <w:rsid w:val="003D2296"/>
    <w:rsid w:val="003D4D88"/>
    <w:rsid w:val="003E2F5E"/>
    <w:rsid w:val="00425CDD"/>
    <w:rsid w:val="00436694"/>
    <w:rsid w:val="004609A5"/>
    <w:rsid w:val="0046195C"/>
    <w:rsid w:val="00465167"/>
    <w:rsid w:val="004842E9"/>
    <w:rsid w:val="004D6C2B"/>
    <w:rsid w:val="004F04C3"/>
    <w:rsid w:val="005064B9"/>
    <w:rsid w:val="00514E64"/>
    <w:rsid w:val="00517C47"/>
    <w:rsid w:val="00533473"/>
    <w:rsid w:val="005378E1"/>
    <w:rsid w:val="00542BD7"/>
    <w:rsid w:val="00564337"/>
    <w:rsid w:val="0056437F"/>
    <w:rsid w:val="005815E0"/>
    <w:rsid w:val="005906B4"/>
    <w:rsid w:val="005F141A"/>
    <w:rsid w:val="00604176"/>
    <w:rsid w:val="0063653A"/>
    <w:rsid w:val="00652F54"/>
    <w:rsid w:val="00657DDF"/>
    <w:rsid w:val="00684AE8"/>
    <w:rsid w:val="00700B6B"/>
    <w:rsid w:val="00722D5E"/>
    <w:rsid w:val="0073330C"/>
    <w:rsid w:val="0074115F"/>
    <w:rsid w:val="00753A25"/>
    <w:rsid w:val="00754C64"/>
    <w:rsid w:val="0079077B"/>
    <w:rsid w:val="00797000"/>
    <w:rsid w:val="00827EF8"/>
    <w:rsid w:val="008463D1"/>
    <w:rsid w:val="008A605B"/>
    <w:rsid w:val="008A7ED0"/>
    <w:rsid w:val="008B0984"/>
    <w:rsid w:val="008E2F66"/>
    <w:rsid w:val="0091292B"/>
    <w:rsid w:val="00920A05"/>
    <w:rsid w:val="00932EC2"/>
    <w:rsid w:val="00947B19"/>
    <w:rsid w:val="0095159C"/>
    <w:rsid w:val="0095410B"/>
    <w:rsid w:val="00981763"/>
    <w:rsid w:val="009910CF"/>
    <w:rsid w:val="009B4E1E"/>
    <w:rsid w:val="009C6BBF"/>
    <w:rsid w:val="009D47FF"/>
    <w:rsid w:val="009F1530"/>
    <w:rsid w:val="00A1270C"/>
    <w:rsid w:val="00A5423C"/>
    <w:rsid w:val="00A8507F"/>
    <w:rsid w:val="00AA5F15"/>
    <w:rsid w:val="00AC6AC1"/>
    <w:rsid w:val="00AF53B5"/>
    <w:rsid w:val="00B06677"/>
    <w:rsid w:val="00B46DE7"/>
    <w:rsid w:val="00BC7033"/>
    <w:rsid w:val="00BF287D"/>
    <w:rsid w:val="00C21B4A"/>
    <w:rsid w:val="00C37ACF"/>
    <w:rsid w:val="00C40B73"/>
    <w:rsid w:val="00C412A7"/>
    <w:rsid w:val="00C51499"/>
    <w:rsid w:val="00C75018"/>
    <w:rsid w:val="00CF31B4"/>
    <w:rsid w:val="00D02D8C"/>
    <w:rsid w:val="00D058EF"/>
    <w:rsid w:val="00D0704F"/>
    <w:rsid w:val="00D1062A"/>
    <w:rsid w:val="00D157E0"/>
    <w:rsid w:val="00D170DC"/>
    <w:rsid w:val="00D228CE"/>
    <w:rsid w:val="00D5131D"/>
    <w:rsid w:val="00D62D14"/>
    <w:rsid w:val="00D65A53"/>
    <w:rsid w:val="00D83B89"/>
    <w:rsid w:val="00DA27EF"/>
    <w:rsid w:val="00DB1045"/>
    <w:rsid w:val="00DC2034"/>
    <w:rsid w:val="00DD6901"/>
    <w:rsid w:val="00E07BD6"/>
    <w:rsid w:val="00E22973"/>
    <w:rsid w:val="00E51F49"/>
    <w:rsid w:val="00E60990"/>
    <w:rsid w:val="00EB44E9"/>
    <w:rsid w:val="00EE3C7F"/>
    <w:rsid w:val="00F006F6"/>
    <w:rsid w:val="00F042EB"/>
    <w:rsid w:val="00F14222"/>
    <w:rsid w:val="00F17005"/>
    <w:rsid w:val="00F25B89"/>
    <w:rsid w:val="00F32AF2"/>
    <w:rsid w:val="00F65A5B"/>
    <w:rsid w:val="00F66629"/>
    <w:rsid w:val="00F711DD"/>
    <w:rsid w:val="00FA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BA762"/>
  <w14:defaultImageDpi w14:val="0"/>
  <w15:docId w15:val="{6A84CEDA-4755-4261-AD24-CC98EC48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DF"/>
    <w:rPr>
      <w:rFonts w:ascii="Calibri" w:hAnsi="Calibri" w:cs="Times New Roman"/>
    </w:rPr>
  </w:style>
  <w:style w:type="paragraph" w:styleId="Heading1">
    <w:name w:val="heading 1"/>
    <w:basedOn w:val="Normal"/>
    <w:next w:val="Normal"/>
    <w:link w:val="Heading1Char"/>
    <w:uiPriority w:val="9"/>
    <w:qFormat/>
    <w:rsid w:val="00F711DD"/>
    <w:pPr>
      <w:keepNext/>
      <w:keepLines/>
      <w:spacing w:after="240"/>
      <w:jc w:val="center"/>
      <w:outlineLvl w:val="0"/>
    </w:pPr>
    <w:rPr>
      <w:rFonts w:asciiTheme="majorHAnsi" w:eastAsiaTheme="majorEastAsia" w:hAnsiTheme="majorHAnsi"/>
      <w:color w:val="1F3864" w:themeColor="accent1" w:themeShade="80"/>
      <w:sz w:val="32"/>
      <w:szCs w:val="32"/>
    </w:rPr>
  </w:style>
  <w:style w:type="paragraph" w:styleId="Heading2">
    <w:name w:val="heading 2"/>
    <w:basedOn w:val="Normal"/>
    <w:next w:val="Normal"/>
    <w:link w:val="Heading2Char"/>
    <w:uiPriority w:val="9"/>
    <w:unhideWhenUsed/>
    <w:qFormat/>
    <w:rsid w:val="00657DDF"/>
    <w:pPr>
      <w:keepNext/>
      <w:keepLines/>
      <w:spacing w:before="240" w:after="60"/>
      <w:outlineLvl w:val="1"/>
    </w:pPr>
    <w:rPr>
      <w:rFonts w:eastAsiaTheme="majorEastAsia"/>
      <w:color w:val="1F3864" w:themeColor="accent1" w:themeShade="80"/>
      <w:sz w:val="28"/>
      <w:szCs w:val="26"/>
    </w:rPr>
  </w:style>
  <w:style w:type="paragraph" w:styleId="Heading3">
    <w:name w:val="heading 3"/>
    <w:basedOn w:val="Normal"/>
    <w:next w:val="Normal"/>
    <w:link w:val="Heading3Char"/>
    <w:uiPriority w:val="9"/>
    <w:unhideWhenUsed/>
    <w:qFormat/>
    <w:rsid w:val="002B349E"/>
    <w:pPr>
      <w:keepNext/>
      <w:keepLines/>
      <w:outlineLvl w:val="2"/>
    </w:pPr>
    <w:rPr>
      <w:rFonts w:eastAsiaTheme="majorEastAsia"/>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711DD"/>
    <w:rPr>
      <w:rFonts w:asciiTheme="majorHAnsi" w:eastAsiaTheme="majorEastAsia" w:hAnsiTheme="majorHAnsi" w:cs="Times New Roman"/>
      <w:color w:val="1F3864" w:themeColor="accent1" w:themeShade="80"/>
      <w:sz w:val="32"/>
      <w:szCs w:val="32"/>
    </w:rPr>
  </w:style>
  <w:style w:type="character" w:customStyle="1" w:styleId="Heading2Char">
    <w:name w:val="Heading 2 Char"/>
    <w:basedOn w:val="DefaultParagraphFont"/>
    <w:link w:val="Heading2"/>
    <w:uiPriority w:val="9"/>
    <w:locked/>
    <w:rsid w:val="00657DDF"/>
    <w:rPr>
      <w:rFonts w:ascii="Calibri" w:eastAsiaTheme="majorEastAsia" w:hAnsi="Calibri" w:cs="Times New Roman"/>
      <w:color w:val="1F3864" w:themeColor="accent1" w:themeShade="80"/>
      <w:sz w:val="26"/>
      <w:szCs w:val="26"/>
    </w:rPr>
  </w:style>
  <w:style w:type="character" w:customStyle="1" w:styleId="Heading3Char">
    <w:name w:val="Heading 3 Char"/>
    <w:basedOn w:val="DefaultParagraphFont"/>
    <w:link w:val="Heading3"/>
    <w:uiPriority w:val="9"/>
    <w:locked/>
    <w:rsid w:val="002B349E"/>
    <w:rPr>
      <w:rFonts w:ascii="Calibri" w:eastAsiaTheme="majorEastAsia" w:hAnsi="Calibri" w:cs="Times New Roman"/>
      <w:color w:val="1F3763" w:themeColor="accent1" w:themeShade="7F"/>
    </w:rPr>
  </w:style>
  <w:style w:type="character" w:styleId="CommentReference">
    <w:name w:val="annotation reference"/>
    <w:basedOn w:val="DefaultParagraphFont"/>
    <w:uiPriority w:val="99"/>
    <w:semiHidden/>
    <w:unhideWhenUsed/>
    <w:rsid w:val="002A1801"/>
    <w:rPr>
      <w:rFonts w:cs="Times New Roman"/>
      <w:sz w:val="16"/>
      <w:szCs w:val="16"/>
    </w:rPr>
  </w:style>
  <w:style w:type="paragraph" w:styleId="CommentText">
    <w:name w:val="annotation text"/>
    <w:basedOn w:val="Normal"/>
    <w:link w:val="CommentTextChar"/>
    <w:uiPriority w:val="99"/>
    <w:semiHidden/>
    <w:unhideWhenUsed/>
    <w:rsid w:val="002A1801"/>
    <w:rPr>
      <w:sz w:val="20"/>
      <w:szCs w:val="20"/>
    </w:rPr>
  </w:style>
  <w:style w:type="character" w:customStyle="1" w:styleId="CommentTextChar">
    <w:name w:val="Comment Text Char"/>
    <w:basedOn w:val="DefaultParagraphFont"/>
    <w:link w:val="CommentText"/>
    <w:uiPriority w:val="99"/>
    <w:semiHidden/>
    <w:locked/>
    <w:rsid w:val="002A1801"/>
    <w:rPr>
      <w:rFonts w:cs="Times New Roman"/>
      <w:sz w:val="20"/>
      <w:szCs w:val="20"/>
    </w:rPr>
  </w:style>
  <w:style w:type="paragraph" w:styleId="CommentSubject">
    <w:name w:val="annotation subject"/>
    <w:basedOn w:val="CommentText"/>
    <w:next w:val="CommentText"/>
    <w:link w:val="CommentSubjectChar"/>
    <w:uiPriority w:val="99"/>
    <w:semiHidden/>
    <w:unhideWhenUsed/>
    <w:rsid w:val="002A1801"/>
    <w:rPr>
      <w:b/>
      <w:bCs/>
    </w:rPr>
  </w:style>
  <w:style w:type="character" w:customStyle="1" w:styleId="CommentSubjectChar">
    <w:name w:val="Comment Subject Char"/>
    <w:basedOn w:val="CommentTextChar"/>
    <w:link w:val="CommentSubject"/>
    <w:uiPriority w:val="99"/>
    <w:semiHidden/>
    <w:locked/>
    <w:rsid w:val="002A1801"/>
    <w:rPr>
      <w:rFonts w:cs="Times New Roman"/>
      <w:b/>
      <w:bCs/>
      <w:sz w:val="20"/>
      <w:szCs w:val="20"/>
    </w:rPr>
  </w:style>
  <w:style w:type="paragraph" w:styleId="BalloonText">
    <w:name w:val="Balloon Text"/>
    <w:basedOn w:val="Normal"/>
    <w:link w:val="BalloonTextChar"/>
    <w:uiPriority w:val="99"/>
    <w:semiHidden/>
    <w:unhideWhenUsed/>
    <w:rsid w:val="002A180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A1801"/>
    <w:rPr>
      <w:rFonts w:ascii="Segoe UI" w:hAnsi="Segoe UI" w:cs="Segoe UI"/>
      <w:sz w:val="18"/>
      <w:szCs w:val="18"/>
    </w:rPr>
  </w:style>
  <w:style w:type="paragraph" w:styleId="Header">
    <w:name w:val="header"/>
    <w:basedOn w:val="Normal"/>
    <w:link w:val="HeaderChar"/>
    <w:uiPriority w:val="99"/>
    <w:unhideWhenUsed/>
    <w:rsid w:val="00657DDF"/>
    <w:pPr>
      <w:tabs>
        <w:tab w:val="center" w:pos="4680"/>
        <w:tab w:val="right" w:pos="9360"/>
      </w:tabs>
    </w:pPr>
    <w:rPr>
      <w:sz w:val="20"/>
    </w:rPr>
  </w:style>
  <w:style w:type="character" w:customStyle="1" w:styleId="HeaderChar">
    <w:name w:val="Header Char"/>
    <w:basedOn w:val="DefaultParagraphFont"/>
    <w:link w:val="Header"/>
    <w:uiPriority w:val="99"/>
    <w:locked/>
    <w:rsid w:val="00657DDF"/>
    <w:rPr>
      <w:rFonts w:ascii="Calibri" w:hAnsi="Calibri" w:cs="Times New Roman"/>
      <w:sz w:val="20"/>
    </w:rPr>
  </w:style>
  <w:style w:type="paragraph" w:styleId="Footer">
    <w:name w:val="footer"/>
    <w:basedOn w:val="Normal"/>
    <w:link w:val="FooterChar"/>
    <w:uiPriority w:val="99"/>
    <w:unhideWhenUsed/>
    <w:rsid w:val="00657DDF"/>
    <w:pPr>
      <w:tabs>
        <w:tab w:val="center" w:pos="4680"/>
        <w:tab w:val="right" w:pos="9360"/>
      </w:tabs>
    </w:pPr>
    <w:rPr>
      <w:sz w:val="18"/>
    </w:rPr>
  </w:style>
  <w:style w:type="character" w:customStyle="1" w:styleId="FooterChar">
    <w:name w:val="Footer Char"/>
    <w:basedOn w:val="DefaultParagraphFont"/>
    <w:link w:val="Footer"/>
    <w:uiPriority w:val="99"/>
    <w:locked/>
    <w:rsid w:val="00657DDF"/>
    <w:rPr>
      <w:rFonts w:ascii="Calibri" w:hAnsi="Calibri" w:cs="Times New Roman"/>
      <w:sz w:val="18"/>
    </w:rPr>
  </w:style>
  <w:style w:type="paragraph" w:customStyle="1" w:styleId="Style1">
    <w:name w:val="Style1"/>
    <w:basedOn w:val="Heading1"/>
    <w:link w:val="Style1Char"/>
    <w:qFormat/>
    <w:rsid w:val="00B06677"/>
    <w:rPr>
      <w:rFonts w:ascii="Times New Roman" w:hAnsi="Times New Roman"/>
      <w:color w:val="auto"/>
      <w:sz w:val="36"/>
    </w:rPr>
  </w:style>
  <w:style w:type="character" w:customStyle="1" w:styleId="Style1Char">
    <w:name w:val="Style1 Char"/>
    <w:basedOn w:val="Heading1Char"/>
    <w:link w:val="Style1"/>
    <w:locked/>
    <w:rsid w:val="00B06677"/>
    <w:rPr>
      <w:rFonts w:ascii="Times New Roman" w:eastAsiaTheme="majorEastAsia" w:hAnsi="Times New Roman" w:cs="Times New Roman"/>
      <w:color w:val="1F3864" w:themeColor="accent1" w:themeShade="80"/>
      <w:sz w:val="32"/>
      <w:szCs w:val="32"/>
    </w:rPr>
  </w:style>
  <w:style w:type="character" w:styleId="Hyperlink">
    <w:name w:val="Hyperlink"/>
    <w:basedOn w:val="DefaultParagraphFont"/>
    <w:uiPriority w:val="99"/>
    <w:unhideWhenUsed/>
    <w:rsid w:val="0001587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201458">
      <w:marLeft w:val="0"/>
      <w:marRight w:val="0"/>
      <w:marTop w:val="0"/>
      <w:marBottom w:val="0"/>
      <w:divBdr>
        <w:top w:val="none" w:sz="0" w:space="0" w:color="auto"/>
        <w:left w:val="none" w:sz="0" w:space="0" w:color="auto"/>
        <w:bottom w:val="none" w:sz="0" w:space="0" w:color="auto"/>
        <w:right w:val="none" w:sz="0" w:space="0" w:color="auto"/>
      </w:divBdr>
      <w:divsChild>
        <w:div w:id="1020201449">
          <w:marLeft w:val="0"/>
          <w:marRight w:val="0"/>
          <w:marTop w:val="0"/>
          <w:marBottom w:val="0"/>
          <w:divBdr>
            <w:top w:val="none" w:sz="0" w:space="0" w:color="auto"/>
            <w:left w:val="none" w:sz="0" w:space="0" w:color="auto"/>
            <w:bottom w:val="none" w:sz="0" w:space="0" w:color="auto"/>
            <w:right w:val="none" w:sz="0" w:space="0" w:color="auto"/>
          </w:divBdr>
        </w:div>
        <w:div w:id="1020201450">
          <w:marLeft w:val="0"/>
          <w:marRight w:val="0"/>
          <w:marTop w:val="0"/>
          <w:marBottom w:val="0"/>
          <w:divBdr>
            <w:top w:val="none" w:sz="0" w:space="0" w:color="auto"/>
            <w:left w:val="none" w:sz="0" w:space="0" w:color="auto"/>
            <w:bottom w:val="none" w:sz="0" w:space="0" w:color="auto"/>
            <w:right w:val="none" w:sz="0" w:space="0" w:color="auto"/>
          </w:divBdr>
        </w:div>
        <w:div w:id="1020201451">
          <w:marLeft w:val="0"/>
          <w:marRight w:val="0"/>
          <w:marTop w:val="0"/>
          <w:marBottom w:val="0"/>
          <w:divBdr>
            <w:top w:val="none" w:sz="0" w:space="0" w:color="auto"/>
            <w:left w:val="none" w:sz="0" w:space="0" w:color="auto"/>
            <w:bottom w:val="none" w:sz="0" w:space="0" w:color="auto"/>
            <w:right w:val="none" w:sz="0" w:space="0" w:color="auto"/>
          </w:divBdr>
        </w:div>
        <w:div w:id="1020201452">
          <w:marLeft w:val="0"/>
          <w:marRight w:val="0"/>
          <w:marTop w:val="0"/>
          <w:marBottom w:val="0"/>
          <w:divBdr>
            <w:top w:val="none" w:sz="0" w:space="0" w:color="auto"/>
            <w:left w:val="none" w:sz="0" w:space="0" w:color="auto"/>
            <w:bottom w:val="none" w:sz="0" w:space="0" w:color="auto"/>
            <w:right w:val="none" w:sz="0" w:space="0" w:color="auto"/>
          </w:divBdr>
        </w:div>
        <w:div w:id="1020201453">
          <w:marLeft w:val="0"/>
          <w:marRight w:val="0"/>
          <w:marTop w:val="0"/>
          <w:marBottom w:val="0"/>
          <w:divBdr>
            <w:top w:val="none" w:sz="0" w:space="0" w:color="auto"/>
            <w:left w:val="none" w:sz="0" w:space="0" w:color="auto"/>
            <w:bottom w:val="none" w:sz="0" w:space="0" w:color="auto"/>
            <w:right w:val="none" w:sz="0" w:space="0" w:color="auto"/>
          </w:divBdr>
        </w:div>
        <w:div w:id="1020201454">
          <w:marLeft w:val="0"/>
          <w:marRight w:val="0"/>
          <w:marTop w:val="0"/>
          <w:marBottom w:val="0"/>
          <w:divBdr>
            <w:top w:val="none" w:sz="0" w:space="0" w:color="auto"/>
            <w:left w:val="none" w:sz="0" w:space="0" w:color="auto"/>
            <w:bottom w:val="none" w:sz="0" w:space="0" w:color="auto"/>
            <w:right w:val="none" w:sz="0" w:space="0" w:color="auto"/>
          </w:divBdr>
        </w:div>
        <w:div w:id="1020201455">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020201457">
          <w:marLeft w:val="0"/>
          <w:marRight w:val="0"/>
          <w:marTop w:val="0"/>
          <w:marBottom w:val="0"/>
          <w:divBdr>
            <w:top w:val="none" w:sz="0" w:space="0" w:color="auto"/>
            <w:left w:val="none" w:sz="0" w:space="0" w:color="auto"/>
            <w:bottom w:val="none" w:sz="0" w:space="0" w:color="auto"/>
            <w:right w:val="none" w:sz="0" w:space="0" w:color="auto"/>
          </w:divBdr>
        </w:div>
        <w:div w:id="1020201459">
          <w:marLeft w:val="0"/>
          <w:marRight w:val="0"/>
          <w:marTop w:val="0"/>
          <w:marBottom w:val="0"/>
          <w:divBdr>
            <w:top w:val="none" w:sz="0" w:space="0" w:color="auto"/>
            <w:left w:val="none" w:sz="0" w:space="0" w:color="auto"/>
            <w:bottom w:val="none" w:sz="0" w:space="0" w:color="auto"/>
            <w:right w:val="none" w:sz="0" w:space="0" w:color="auto"/>
          </w:divBdr>
        </w:div>
        <w:div w:id="1020201460">
          <w:marLeft w:val="0"/>
          <w:marRight w:val="0"/>
          <w:marTop w:val="0"/>
          <w:marBottom w:val="0"/>
          <w:divBdr>
            <w:top w:val="none" w:sz="0" w:space="0" w:color="auto"/>
            <w:left w:val="none" w:sz="0" w:space="0" w:color="auto"/>
            <w:bottom w:val="none" w:sz="0" w:space="0" w:color="auto"/>
            <w:right w:val="none" w:sz="0" w:space="0" w:color="auto"/>
          </w:divBdr>
        </w:div>
        <w:div w:id="1020201461">
          <w:marLeft w:val="0"/>
          <w:marRight w:val="0"/>
          <w:marTop w:val="0"/>
          <w:marBottom w:val="0"/>
          <w:divBdr>
            <w:top w:val="none" w:sz="0" w:space="0" w:color="auto"/>
            <w:left w:val="none" w:sz="0" w:space="0" w:color="auto"/>
            <w:bottom w:val="none" w:sz="0" w:space="0" w:color="auto"/>
            <w:right w:val="none" w:sz="0" w:space="0" w:color="auto"/>
          </w:divBdr>
        </w:div>
        <w:div w:id="1020201462">
          <w:marLeft w:val="0"/>
          <w:marRight w:val="0"/>
          <w:marTop w:val="0"/>
          <w:marBottom w:val="0"/>
          <w:divBdr>
            <w:top w:val="none" w:sz="0" w:space="0" w:color="auto"/>
            <w:left w:val="none" w:sz="0" w:space="0" w:color="auto"/>
            <w:bottom w:val="none" w:sz="0" w:space="0" w:color="auto"/>
            <w:right w:val="none" w:sz="0" w:space="0" w:color="auto"/>
          </w:divBdr>
        </w:div>
        <w:div w:id="1020201463">
          <w:marLeft w:val="0"/>
          <w:marRight w:val="0"/>
          <w:marTop w:val="0"/>
          <w:marBottom w:val="0"/>
          <w:divBdr>
            <w:top w:val="none" w:sz="0" w:space="0" w:color="auto"/>
            <w:left w:val="none" w:sz="0" w:space="0" w:color="auto"/>
            <w:bottom w:val="none" w:sz="0" w:space="0" w:color="auto"/>
            <w:right w:val="none" w:sz="0" w:space="0" w:color="auto"/>
          </w:divBdr>
        </w:div>
        <w:div w:id="102020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2012</Words>
  <Characters>9476</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Hanging the Greens</vt:lpstr>
      <vt:lpstr>Hanging the Greens</vt:lpstr>
      <vt:lpstr>    Gathering in God’s Presence</vt:lpstr>
      <vt:lpstr>        *Processional</vt:lpstr>
      <vt:lpstr>        Opening Prayer</vt:lpstr>
      <vt:lpstr>        *Carol</vt:lpstr>
      <vt:lpstr>        *Passing the Peace</vt:lpstr>
      <vt:lpstr>        Refrain</vt:lpstr>
      <vt:lpstr>        Time with Children</vt:lpstr>
      <vt:lpstr>    Hearing God’s Word</vt:lpstr>
      <vt:lpstr>        Reflection</vt:lpstr>
      <vt:lpstr>        Light in the Night</vt:lpstr>
      <vt:lpstr>        John 1:1‒6 (7‒14)</vt:lpstr>
      <vt:lpstr>        Hymn</vt:lpstr>
      <vt:lpstr>        Prayer</vt:lpstr>
      <vt:lpstr>        Branch of Peace</vt:lpstr>
      <vt:lpstr>        Jeremiah 23:5‒6</vt:lpstr>
      <vt:lpstr>        Hymn</vt:lpstr>
      <vt:lpstr>        Prayer</vt:lpstr>
      <vt:lpstr>        Wreath of Welcome/Garland of Joy</vt:lpstr>
      <vt:lpstr>        Isaiah 35:1‒10</vt:lpstr>
      <vt:lpstr>        Hymn</vt:lpstr>
      <vt:lpstr>        Prayer</vt:lpstr>
      <vt:lpstr>        Bough of Love</vt:lpstr>
      <vt:lpstr>        John 13:34‒35</vt:lpstr>
      <vt:lpstr>        Carol</vt:lpstr>
      <vt:lpstr>        Prayer</vt:lpstr>
      <vt:lpstr>        *Hymn</vt:lpstr>
      <vt:lpstr>    Responding to God’s Word</vt:lpstr>
      <vt:lpstr>        Community at Prayer</vt:lpstr>
      <vt:lpstr>        Invitation to Offering</vt:lpstr>
      <vt:lpstr>        Offering Prayer</vt:lpstr>
      <vt:lpstr>    Going Out in God’s Love</vt:lpstr>
      <vt:lpstr>        *Canticle</vt:lpstr>
      <vt:lpstr>        *Commissioning and Benediction</vt:lpstr>
    </vt:vector>
  </TitlesOfParts>
  <Company>The United Church of Canada</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Hanging the Greens</dc:title>
  <dc:subject>A service to prepare church buildings and sanctuaries to be symbols of preparing ourselves for the birth and rebirth of Jesus.</dc:subject>
  <dc:creator>The United Church of Canada</dc:creator>
  <cp:keywords>worship, christmas, advent, unwrapped, boughs, decorating, decoration, litany, liturgy</cp:keywords>
  <dc:description/>
  <cp:lastModifiedBy>Kutchukian, Claudia</cp:lastModifiedBy>
  <cp:revision>20</cp:revision>
  <dcterms:created xsi:type="dcterms:W3CDTF">2019-09-11T15:49:00Z</dcterms:created>
  <dcterms:modified xsi:type="dcterms:W3CDTF">2019-09-12T14:21:00Z</dcterms:modified>
</cp:coreProperties>
</file>