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B4" w:rsidRPr="00DA4C07" w:rsidRDefault="00CF57B4" w:rsidP="00CF57B4">
      <w:pPr>
        <w:pStyle w:val="Heading1"/>
        <w:rPr>
          <w:sz w:val="20"/>
          <w:szCs w:val="20"/>
        </w:rPr>
      </w:pPr>
      <w:r>
        <w:t xml:space="preserve">International </w:t>
      </w:r>
      <w:r w:rsidRPr="007D079C">
        <w:t>Transgender Day of Remembrance</w:t>
      </w:r>
      <w:r>
        <w:t xml:space="preserve"> Service</w:t>
      </w:r>
      <w:r w:rsidR="008C5E01">
        <w:br/>
      </w:r>
      <w:proofErr w:type="gramStart"/>
      <w:r w:rsidR="000540E8">
        <w:rPr>
          <w:sz w:val="20"/>
          <w:szCs w:val="20"/>
        </w:rPr>
        <w:t>For</w:t>
      </w:r>
      <w:proofErr w:type="gramEnd"/>
      <w:r w:rsidR="000540E8">
        <w:rPr>
          <w:sz w:val="20"/>
          <w:szCs w:val="20"/>
        </w:rPr>
        <w:t xml:space="preserve"> a Sunday C</w:t>
      </w:r>
      <w:r w:rsidRPr="00DA4C07">
        <w:rPr>
          <w:sz w:val="20"/>
          <w:szCs w:val="20"/>
        </w:rPr>
        <w:t>lose to November 20</w:t>
      </w:r>
    </w:p>
    <w:p w:rsidR="00CF57B4" w:rsidRPr="00DE1D00" w:rsidRDefault="00CF57B4" w:rsidP="00CF57B4">
      <w:pPr>
        <w:jc w:val="right"/>
        <w:rPr>
          <w:color w:val="000000"/>
          <w:sz w:val="8"/>
          <w:szCs w:val="18"/>
          <w:shd w:val="clear" w:color="auto" w:fill="FFFFFF"/>
        </w:rPr>
      </w:pPr>
    </w:p>
    <w:p w:rsidR="00CF57B4" w:rsidRDefault="00CF57B4" w:rsidP="00CF57B4">
      <w:pPr>
        <w:pBdr>
          <w:bottom w:val="single" w:sz="4" w:space="1" w:color="auto"/>
        </w:pBdr>
        <w:rPr>
          <w:i/>
          <w:color w:val="000000"/>
          <w:sz w:val="18"/>
          <w:szCs w:val="18"/>
          <w:shd w:val="clear" w:color="auto" w:fill="FFFFFF"/>
        </w:rPr>
      </w:pPr>
    </w:p>
    <w:p w:rsidR="00CF57B4" w:rsidRDefault="00CF57B4" w:rsidP="00CF57B4">
      <w:pPr>
        <w:rPr>
          <w:i/>
          <w:color w:val="000000"/>
          <w:sz w:val="18"/>
          <w:szCs w:val="18"/>
          <w:shd w:val="clear" w:color="auto" w:fill="FFFFFF"/>
        </w:rPr>
      </w:pPr>
    </w:p>
    <w:p w:rsidR="00CF57B4" w:rsidRPr="00DE1D00" w:rsidRDefault="00CF57B4" w:rsidP="00CF57B4">
      <w:pPr>
        <w:rPr>
          <w:i/>
          <w:color w:val="000000"/>
          <w:sz w:val="18"/>
          <w:szCs w:val="18"/>
          <w:shd w:val="clear" w:color="auto" w:fill="FFFFFF"/>
        </w:rPr>
      </w:pPr>
      <w:r>
        <w:rPr>
          <w:i/>
          <w:color w:val="000000"/>
          <w:sz w:val="18"/>
          <w:szCs w:val="18"/>
          <w:shd w:val="clear" w:color="auto" w:fill="FFFFFF"/>
        </w:rPr>
        <w:t>First presented by Jordan Sullivan</w:t>
      </w:r>
      <w:r w:rsidRPr="00DE1D00">
        <w:rPr>
          <w:i/>
          <w:color w:val="000000"/>
          <w:sz w:val="18"/>
          <w:szCs w:val="18"/>
          <w:shd w:val="clear" w:color="auto" w:fill="FFFFFF"/>
        </w:rPr>
        <w:t>, General Council Office Chapel, November 20, 2013</w:t>
      </w:r>
    </w:p>
    <w:p w:rsidR="00CF57B4" w:rsidRPr="00DE1D00" w:rsidRDefault="00CF57B4" w:rsidP="00CF57B4">
      <w:pPr>
        <w:jc w:val="right"/>
        <w:rPr>
          <w:color w:val="000000"/>
          <w:sz w:val="22"/>
          <w:szCs w:val="22"/>
          <w:shd w:val="clear" w:color="auto" w:fill="FFFFFF"/>
        </w:rPr>
      </w:pPr>
    </w:p>
    <w:p w:rsidR="004658BB" w:rsidRDefault="0067099A" w:rsidP="00CF57B4">
      <w:pPr>
        <w:rPr>
          <w:b/>
          <w:szCs w:val="20"/>
        </w:rPr>
      </w:pPr>
      <w:r>
        <w:rPr>
          <w:b/>
          <w:szCs w:val="20"/>
        </w:rPr>
        <w:t>Preparation</w:t>
      </w:r>
    </w:p>
    <w:p w:rsidR="0067099A" w:rsidRPr="0067099A" w:rsidRDefault="0067099A" w:rsidP="0067099A">
      <w:pPr>
        <w:pStyle w:val="NormalWeb"/>
        <w:shd w:val="clear" w:color="auto" w:fill="FFFFFF"/>
        <w:spacing w:before="0" w:beforeAutospacing="0" w:after="0" w:afterAutospacing="0"/>
        <w:rPr>
          <w:rFonts w:ascii="Verdana" w:hAnsi="Verdana"/>
          <w:color w:val="010000"/>
          <w:sz w:val="20"/>
          <w:szCs w:val="20"/>
          <w:shd w:val="clear" w:color="auto" w:fill="FFFFFF"/>
        </w:rPr>
      </w:pPr>
      <w:r w:rsidRPr="0067099A">
        <w:rPr>
          <w:rFonts w:ascii="Verdana" w:hAnsi="Verdana"/>
          <w:color w:val="010000"/>
          <w:sz w:val="20"/>
          <w:szCs w:val="20"/>
          <w:shd w:val="clear" w:color="auto" w:fill="FFFFFF"/>
        </w:rPr>
        <w:t xml:space="preserve">The Trans Murder Monitoring (TMM) project reports each November </w:t>
      </w:r>
      <w:r w:rsidR="00755FC0">
        <w:rPr>
          <w:rFonts w:ascii="Verdana" w:hAnsi="Verdana"/>
          <w:color w:val="010000"/>
          <w:sz w:val="20"/>
          <w:szCs w:val="20"/>
          <w:shd w:val="clear" w:color="auto" w:fill="FFFFFF"/>
        </w:rPr>
        <w:t xml:space="preserve">on </w:t>
      </w:r>
      <w:r w:rsidRPr="0067099A">
        <w:rPr>
          <w:rFonts w:ascii="Verdana" w:hAnsi="Verdana"/>
          <w:color w:val="010000"/>
          <w:sz w:val="20"/>
          <w:szCs w:val="20"/>
          <w:shd w:val="clear" w:color="auto" w:fill="FFFFFF"/>
        </w:rPr>
        <w:t xml:space="preserve">the </w:t>
      </w:r>
      <w:r w:rsidR="00755FC0">
        <w:rPr>
          <w:rFonts w:ascii="Verdana" w:hAnsi="Verdana"/>
          <w:color w:val="010000"/>
          <w:sz w:val="20"/>
          <w:szCs w:val="20"/>
          <w:shd w:val="clear" w:color="auto" w:fill="FFFFFF"/>
        </w:rPr>
        <w:t>occurrence</w:t>
      </w:r>
      <w:r w:rsidRPr="0067099A">
        <w:rPr>
          <w:rFonts w:ascii="Verdana" w:hAnsi="Verdana"/>
          <w:color w:val="010000"/>
          <w:sz w:val="20"/>
          <w:szCs w:val="20"/>
          <w:shd w:val="clear" w:color="auto" w:fill="FFFFFF"/>
        </w:rPr>
        <w:t xml:space="preserve"> of homicides of </w:t>
      </w:r>
      <w:proofErr w:type="gramStart"/>
      <w:r w:rsidRPr="0067099A">
        <w:rPr>
          <w:rFonts w:ascii="Verdana" w:hAnsi="Verdana"/>
          <w:color w:val="010000"/>
          <w:sz w:val="20"/>
          <w:szCs w:val="20"/>
          <w:shd w:val="clear" w:color="auto" w:fill="FFFFFF"/>
        </w:rPr>
        <w:t>trans</w:t>
      </w:r>
      <w:proofErr w:type="gramEnd"/>
      <w:r w:rsidRPr="0067099A">
        <w:rPr>
          <w:rFonts w:ascii="Verdana" w:hAnsi="Verdana"/>
          <w:color w:val="010000"/>
          <w:sz w:val="20"/>
          <w:szCs w:val="20"/>
          <w:shd w:val="clear" w:color="auto" w:fill="FFFFFF"/>
        </w:rPr>
        <w:t xml:space="preserve"> people worldwide. </w:t>
      </w:r>
      <w:r>
        <w:rPr>
          <w:rFonts w:ascii="Verdana" w:hAnsi="Verdana"/>
          <w:color w:val="010000"/>
          <w:sz w:val="20"/>
          <w:szCs w:val="20"/>
          <w:shd w:val="clear" w:color="auto" w:fill="FFFFFF"/>
        </w:rPr>
        <w:t xml:space="preserve">Check </w:t>
      </w:r>
      <w:hyperlink r:id="rId7" w:history="1">
        <w:r w:rsidRPr="0067099A">
          <w:rPr>
            <w:rStyle w:val="Hyperlink"/>
            <w:sz w:val="20"/>
            <w:szCs w:val="20"/>
            <w:shd w:val="clear" w:color="auto" w:fill="FFFFFF"/>
          </w:rPr>
          <w:t>http://tgeu.org/tdor</w:t>
        </w:r>
      </w:hyperlink>
      <w:r>
        <w:rPr>
          <w:rFonts w:ascii="Verdana" w:hAnsi="Verdana"/>
          <w:color w:val="010000"/>
          <w:sz w:val="20"/>
          <w:szCs w:val="20"/>
          <w:shd w:val="clear" w:color="auto" w:fill="FFFFFF"/>
        </w:rPr>
        <w:t xml:space="preserve"> for current stats </w:t>
      </w:r>
      <w:r w:rsidR="002954FA">
        <w:rPr>
          <w:rFonts w:ascii="Verdana" w:hAnsi="Verdana"/>
          <w:color w:val="010000"/>
          <w:sz w:val="20"/>
          <w:szCs w:val="20"/>
          <w:shd w:val="clear" w:color="auto" w:fill="FFFFFF"/>
        </w:rPr>
        <w:t xml:space="preserve">and names </w:t>
      </w:r>
      <w:r>
        <w:rPr>
          <w:rFonts w:ascii="Verdana" w:hAnsi="Verdana"/>
          <w:color w:val="010000"/>
          <w:sz w:val="20"/>
          <w:szCs w:val="20"/>
          <w:shd w:val="clear" w:color="auto" w:fill="FFFFFF"/>
        </w:rPr>
        <w:t xml:space="preserve">to include in the spoken </w:t>
      </w:r>
      <w:r w:rsidR="00015A37">
        <w:rPr>
          <w:rFonts w:ascii="Verdana" w:hAnsi="Verdana"/>
          <w:color w:val="010000"/>
          <w:sz w:val="20"/>
          <w:szCs w:val="20"/>
          <w:shd w:val="clear" w:color="auto" w:fill="FFFFFF"/>
        </w:rPr>
        <w:t xml:space="preserve">and silent </w:t>
      </w:r>
      <w:r>
        <w:rPr>
          <w:rFonts w:ascii="Verdana" w:hAnsi="Verdana"/>
          <w:color w:val="010000"/>
          <w:sz w:val="20"/>
          <w:szCs w:val="20"/>
          <w:shd w:val="clear" w:color="auto" w:fill="FFFFFF"/>
        </w:rPr>
        <w:t xml:space="preserve">reflection. </w:t>
      </w:r>
    </w:p>
    <w:p w:rsidR="0067099A" w:rsidRDefault="0067099A" w:rsidP="00CF57B4">
      <w:pPr>
        <w:rPr>
          <w:b/>
          <w:szCs w:val="20"/>
        </w:rPr>
      </w:pPr>
    </w:p>
    <w:p w:rsidR="00CF57B4" w:rsidRPr="008D4ECB" w:rsidRDefault="00CF57B4" w:rsidP="00CF57B4">
      <w:pPr>
        <w:rPr>
          <w:b/>
          <w:szCs w:val="20"/>
        </w:rPr>
      </w:pPr>
      <w:r w:rsidRPr="008D4ECB">
        <w:rPr>
          <w:b/>
          <w:szCs w:val="20"/>
        </w:rPr>
        <w:t xml:space="preserve">Opening Prayer </w:t>
      </w:r>
    </w:p>
    <w:p w:rsidR="00CF57B4" w:rsidRDefault="00CF57B4" w:rsidP="00CF57B4">
      <w:pPr>
        <w:rPr>
          <w:iCs/>
          <w:szCs w:val="20"/>
        </w:rPr>
      </w:pPr>
      <w:r w:rsidRPr="008D4ECB">
        <w:rPr>
          <w:szCs w:val="20"/>
        </w:rPr>
        <w:t xml:space="preserve">There are many prayers available at </w:t>
      </w:r>
      <w:hyperlink r:id="rId8" w:history="1">
        <w:r w:rsidR="00831EA7" w:rsidRPr="00831EA7">
          <w:rPr>
            <w:rStyle w:val="Hyperlink"/>
            <w:szCs w:val="20"/>
            <w:shd w:val="clear" w:color="auto" w:fill="FFFFFF"/>
            <w:lang w:val="en-US"/>
          </w:rPr>
          <w:t>https://thoughtsonblank</w:t>
        </w:r>
        <w:bookmarkStart w:id="0" w:name="_GoBack"/>
        <w:bookmarkEnd w:id="0"/>
        <w:r w:rsidR="00831EA7" w:rsidRPr="00831EA7">
          <w:rPr>
            <w:rStyle w:val="Hyperlink"/>
            <w:szCs w:val="20"/>
            <w:shd w:val="clear" w:color="auto" w:fill="FFFFFF"/>
            <w:lang w:val="en-US"/>
          </w:rPr>
          <w:t>.</w:t>
        </w:r>
        <w:r w:rsidR="00831EA7" w:rsidRPr="00831EA7">
          <w:rPr>
            <w:rStyle w:val="Hyperlink"/>
            <w:szCs w:val="20"/>
            <w:shd w:val="clear" w:color="auto" w:fill="FFFFFF"/>
            <w:lang w:val="en-US"/>
          </w:rPr>
          <w:t>wordpress.com/we-pray-prayers-to-and-for-the-transgender-community/</w:t>
        </w:r>
      </w:hyperlink>
      <w:r w:rsidRPr="008D4ECB">
        <w:rPr>
          <w:szCs w:val="20"/>
        </w:rPr>
        <w:t>. We recommend the prayer by</w:t>
      </w:r>
      <w:r w:rsidRPr="008D4ECB">
        <w:rPr>
          <w:i/>
          <w:iCs/>
          <w:szCs w:val="20"/>
        </w:rPr>
        <w:t xml:space="preserve"> </w:t>
      </w:r>
      <w:r w:rsidRPr="008D4ECB">
        <w:rPr>
          <w:iCs/>
          <w:szCs w:val="20"/>
        </w:rPr>
        <w:t>Joanna Fontaine-Crawford</w:t>
      </w:r>
      <w:r>
        <w:rPr>
          <w:iCs/>
          <w:szCs w:val="20"/>
        </w:rPr>
        <w:t xml:space="preserve"> </w:t>
      </w:r>
      <w:proofErr w:type="gramStart"/>
      <w:r>
        <w:rPr>
          <w:iCs/>
          <w:szCs w:val="20"/>
        </w:rPr>
        <w:t>that</w:t>
      </w:r>
      <w:proofErr w:type="gramEnd"/>
      <w:r>
        <w:rPr>
          <w:iCs/>
          <w:szCs w:val="20"/>
        </w:rPr>
        <w:t xml:space="preserve"> begins:</w:t>
      </w:r>
    </w:p>
    <w:p w:rsidR="00CF57B4" w:rsidRPr="008D4ECB" w:rsidRDefault="00CF57B4" w:rsidP="00CF57B4">
      <w:pPr>
        <w:ind w:firstLine="720"/>
        <w:rPr>
          <w:szCs w:val="20"/>
        </w:rPr>
      </w:pPr>
      <w:r>
        <w:rPr>
          <w:iCs/>
          <w:szCs w:val="20"/>
        </w:rPr>
        <w:t>Our God whom we call by many names…</w:t>
      </w:r>
    </w:p>
    <w:p w:rsidR="00CF57B4" w:rsidRPr="008D4ECB" w:rsidRDefault="00CF57B4" w:rsidP="00CF57B4">
      <w:pPr>
        <w:pStyle w:val="NormalWeb"/>
        <w:shd w:val="clear" w:color="auto" w:fill="FFFFFF"/>
        <w:spacing w:before="0" w:beforeAutospacing="0" w:after="0" w:afterAutospacing="0"/>
        <w:jc w:val="both"/>
        <w:rPr>
          <w:rFonts w:ascii="Candara" w:hAnsi="Candara"/>
          <w:color w:val="000000"/>
          <w:sz w:val="20"/>
          <w:szCs w:val="20"/>
        </w:rPr>
      </w:pPr>
    </w:p>
    <w:p w:rsidR="00CF57B4" w:rsidRPr="008D4ECB" w:rsidRDefault="00CF57B4" w:rsidP="00CF57B4">
      <w:pPr>
        <w:rPr>
          <w:i/>
          <w:szCs w:val="20"/>
        </w:rPr>
      </w:pPr>
      <w:r>
        <w:rPr>
          <w:b/>
          <w:color w:val="000000"/>
          <w:szCs w:val="20"/>
        </w:rPr>
        <w:t>Hymn: “</w:t>
      </w:r>
      <w:r w:rsidRPr="008D4ECB">
        <w:rPr>
          <w:szCs w:val="20"/>
        </w:rPr>
        <w:t>Spirit, Open My Heart</w:t>
      </w:r>
      <w:r>
        <w:rPr>
          <w:szCs w:val="20"/>
        </w:rPr>
        <w:t>”</w:t>
      </w:r>
      <w:r w:rsidRPr="008D4ECB">
        <w:rPr>
          <w:szCs w:val="20"/>
        </w:rPr>
        <w:t xml:space="preserve"> </w:t>
      </w:r>
      <w:r>
        <w:rPr>
          <w:szCs w:val="20"/>
        </w:rPr>
        <w:t>(</w:t>
      </w:r>
      <w:r>
        <w:rPr>
          <w:i/>
          <w:szCs w:val="20"/>
        </w:rPr>
        <w:t xml:space="preserve">More Voices </w:t>
      </w:r>
      <w:r w:rsidRPr="008D4ECB">
        <w:rPr>
          <w:i/>
          <w:szCs w:val="20"/>
        </w:rPr>
        <w:t>79</w:t>
      </w:r>
      <w:r w:rsidRPr="008D4ECB">
        <w:rPr>
          <w:szCs w:val="20"/>
        </w:rPr>
        <w:t>)</w:t>
      </w:r>
    </w:p>
    <w:p w:rsidR="00CF57B4" w:rsidRPr="008D4ECB" w:rsidRDefault="00CF57B4" w:rsidP="00CF57B4">
      <w:pPr>
        <w:pStyle w:val="NormalWeb"/>
        <w:shd w:val="clear" w:color="auto" w:fill="FFFFFF"/>
        <w:spacing w:before="0" w:beforeAutospacing="0" w:after="0" w:afterAutospacing="0"/>
        <w:jc w:val="both"/>
        <w:rPr>
          <w:rFonts w:ascii="Verdana" w:hAnsi="Verdana"/>
          <w:b/>
          <w:color w:val="000000"/>
          <w:sz w:val="20"/>
          <w:szCs w:val="20"/>
        </w:rPr>
      </w:pPr>
    </w:p>
    <w:p w:rsidR="00CF57B4" w:rsidRPr="00F22601" w:rsidRDefault="00CF57B4" w:rsidP="00CF57B4">
      <w:pPr>
        <w:pStyle w:val="NormalWeb"/>
        <w:shd w:val="clear" w:color="auto" w:fill="FFFFFF"/>
        <w:spacing w:before="0" w:beforeAutospacing="0" w:after="0" w:afterAutospacing="0"/>
        <w:jc w:val="both"/>
        <w:rPr>
          <w:rFonts w:ascii="Verdana" w:hAnsi="Verdana"/>
          <w:b/>
          <w:color w:val="000000"/>
          <w:sz w:val="20"/>
          <w:szCs w:val="20"/>
        </w:rPr>
      </w:pPr>
      <w:r>
        <w:rPr>
          <w:rFonts w:ascii="Verdana" w:hAnsi="Verdana"/>
          <w:b/>
          <w:color w:val="000000"/>
          <w:sz w:val="20"/>
          <w:szCs w:val="20"/>
        </w:rPr>
        <w:t xml:space="preserve">Scripture Reading: </w:t>
      </w:r>
      <w:r>
        <w:rPr>
          <w:rFonts w:ascii="Verdana" w:hAnsi="Verdana"/>
          <w:color w:val="000000"/>
          <w:sz w:val="20"/>
          <w:szCs w:val="20"/>
        </w:rPr>
        <w:t>Genesis 1:</w:t>
      </w:r>
      <w:r w:rsidRPr="008D4ECB">
        <w:rPr>
          <w:rFonts w:ascii="Verdana" w:hAnsi="Verdana"/>
          <w:color w:val="000000"/>
          <w:sz w:val="20"/>
          <w:szCs w:val="20"/>
        </w:rPr>
        <w:t>26,</w:t>
      </w:r>
      <w:r>
        <w:rPr>
          <w:rFonts w:ascii="Verdana" w:hAnsi="Verdana"/>
          <w:color w:val="000000"/>
          <w:sz w:val="20"/>
          <w:szCs w:val="20"/>
        </w:rPr>
        <w:t xml:space="preserve"> </w:t>
      </w:r>
      <w:r w:rsidRPr="008D4ECB">
        <w:rPr>
          <w:rFonts w:ascii="Verdana" w:hAnsi="Verdana"/>
          <w:color w:val="000000"/>
          <w:sz w:val="20"/>
          <w:szCs w:val="20"/>
        </w:rPr>
        <w:t>27</w:t>
      </w:r>
    </w:p>
    <w:p w:rsidR="00CF57B4" w:rsidRPr="008D4ECB" w:rsidRDefault="00CF57B4" w:rsidP="00CF57B4">
      <w:pPr>
        <w:pStyle w:val="NormalWeb"/>
        <w:shd w:val="clear" w:color="auto" w:fill="FFFFFF"/>
        <w:spacing w:before="0" w:beforeAutospacing="0" w:after="0" w:afterAutospacing="0"/>
        <w:rPr>
          <w:rStyle w:val="apple-converted-space"/>
          <w:rFonts w:ascii="Verdana" w:hAnsi="Verdana"/>
          <w:color w:val="010000"/>
          <w:sz w:val="20"/>
          <w:szCs w:val="20"/>
          <w:shd w:val="clear" w:color="auto" w:fill="FFFFFF"/>
        </w:rPr>
      </w:pPr>
      <w:r>
        <w:rPr>
          <w:rFonts w:ascii="Verdana" w:hAnsi="Verdana"/>
          <w:color w:val="010000"/>
          <w:sz w:val="20"/>
          <w:szCs w:val="20"/>
          <w:shd w:val="clear" w:color="auto" w:fill="FFFFFF"/>
        </w:rPr>
        <w:t>Then God said, “</w:t>
      </w:r>
      <w:r w:rsidRPr="008D4ECB">
        <w:rPr>
          <w:rFonts w:ascii="Verdana" w:hAnsi="Verdana"/>
          <w:color w:val="010000"/>
          <w:sz w:val="20"/>
          <w:szCs w:val="20"/>
          <w:shd w:val="clear" w:color="auto" w:fill="FFFFFF"/>
        </w:rPr>
        <w:t>Let us make humankind</w:t>
      </w:r>
      <w:r>
        <w:rPr>
          <w:rStyle w:val="apple-converted-space"/>
          <w:rFonts w:ascii="Verdana" w:hAnsi="Verdana"/>
          <w:color w:val="010000"/>
          <w:sz w:val="20"/>
          <w:szCs w:val="20"/>
          <w:shd w:val="clear" w:color="auto" w:fill="FFFFFF"/>
        </w:rPr>
        <w:t xml:space="preserve"> </w:t>
      </w:r>
      <w:r w:rsidRPr="008D4ECB">
        <w:rPr>
          <w:rFonts w:ascii="Verdana" w:hAnsi="Verdana"/>
          <w:color w:val="010000"/>
          <w:sz w:val="20"/>
          <w:szCs w:val="20"/>
          <w:shd w:val="clear" w:color="auto" w:fill="FFFFFF"/>
        </w:rPr>
        <w:t>in our image, according to our likeness; and let them have dominion over the fish of the sea, and over the birds of the air, and over the cattle, and over all the wild animals of the earth,</w:t>
      </w:r>
      <w:r>
        <w:rPr>
          <w:rStyle w:val="apple-converted-space"/>
          <w:rFonts w:ascii="Verdana" w:hAnsi="Verdana"/>
          <w:color w:val="010000"/>
          <w:sz w:val="20"/>
          <w:szCs w:val="20"/>
          <w:shd w:val="clear" w:color="auto" w:fill="FFFFFF"/>
        </w:rPr>
        <w:t xml:space="preserve"> </w:t>
      </w:r>
      <w:r w:rsidRPr="008D4ECB">
        <w:rPr>
          <w:rFonts w:ascii="Verdana" w:hAnsi="Verdana"/>
          <w:color w:val="010000"/>
          <w:sz w:val="20"/>
          <w:szCs w:val="20"/>
          <w:shd w:val="clear" w:color="auto" w:fill="FFFFFF"/>
        </w:rPr>
        <w:t>and over every creeping th</w:t>
      </w:r>
      <w:r>
        <w:rPr>
          <w:rFonts w:ascii="Verdana" w:hAnsi="Verdana"/>
          <w:color w:val="010000"/>
          <w:sz w:val="20"/>
          <w:szCs w:val="20"/>
          <w:shd w:val="clear" w:color="auto" w:fill="FFFFFF"/>
        </w:rPr>
        <w:t>ing that creeps upon the earth.”</w:t>
      </w:r>
      <w:r w:rsidRPr="008D4ECB">
        <w:rPr>
          <w:rFonts w:ascii="Verdana" w:hAnsi="Verdana"/>
          <w:color w:val="010000"/>
          <w:sz w:val="20"/>
          <w:szCs w:val="20"/>
          <w:shd w:val="clear" w:color="auto" w:fill="FFFFFF"/>
        </w:rPr>
        <w:t xml:space="preserve"> So God created humankind</w:t>
      </w:r>
      <w:r>
        <w:rPr>
          <w:rStyle w:val="apple-converted-space"/>
          <w:rFonts w:ascii="Verdana" w:hAnsi="Verdana"/>
          <w:color w:val="010000"/>
          <w:sz w:val="20"/>
          <w:szCs w:val="20"/>
          <w:shd w:val="clear" w:color="auto" w:fill="FFFFFF"/>
        </w:rPr>
        <w:t xml:space="preserve"> </w:t>
      </w:r>
      <w:r w:rsidRPr="008D4ECB">
        <w:rPr>
          <w:rFonts w:ascii="Verdana" w:hAnsi="Verdana"/>
          <w:color w:val="010000"/>
          <w:sz w:val="20"/>
          <w:szCs w:val="20"/>
          <w:shd w:val="clear" w:color="auto" w:fill="FFFFFF"/>
        </w:rPr>
        <w:t>in God’s image.</w:t>
      </w:r>
    </w:p>
    <w:p w:rsidR="00CF57B4" w:rsidRPr="008D4ECB" w:rsidRDefault="00CF57B4" w:rsidP="00CF57B4">
      <w:pPr>
        <w:pStyle w:val="NormalWeb"/>
        <w:shd w:val="clear" w:color="auto" w:fill="FFFFFF"/>
        <w:spacing w:before="0" w:beforeAutospacing="0" w:after="0" w:afterAutospacing="0"/>
        <w:rPr>
          <w:rFonts w:ascii="Verdana" w:hAnsi="Verdana"/>
          <w:b/>
          <w:color w:val="000000"/>
          <w:sz w:val="20"/>
          <w:szCs w:val="20"/>
        </w:rPr>
      </w:pPr>
      <w:bookmarkStart w:id="1" w:name="Editing"/>
      <w:bookmarkEnd w:id="1"/>
    </w:p>
    <w:p w:rsidR="00CF57B4" w:rsidRPr="008D4ECB" w:rsidRDefault="00CF57B4" w:rsidP="00CF57B4">
      <w:pPr>
        <w:pStyle w:val="NormalWeb"/>
        <w:shd w:val="clear" w:color="auto" w:fill="FFFFFF"/>
        <w:spacing w:before="0" w:beforeAutospacing="0" w:after="0" w:afterAutospacing="0"/>
        <w:jc w:val="both"/>
        <w:rPr>
          <w:rFonts w:ascii="Verdana" w:hAnsi="Verdana"/>
          <w:b/>
          <w:color w:val="000000"/>
          <w:sz w:val="20"/>
          <w:szCs w:val="20"/>
        </w:rPr>
      </w:pPr>
      <w:r>
        <w:rPr>
          <w:rFonts w:ascii="Verdana" w:hAnsi="Verdana"/>
          <w:b/>
          <w:color w:val="000000"/>
          <w:sz w:val="20"/>
          <w:szCs w:val="20"/>
        </w:rPr>
        <w:t>Spoken Reflection</w:t>
      </w:r>
    </w:p>
    <w:p w:rsidR="00CF57B4" w:rsidRPr="008D4ECB" w:rsidRDefault="00CF57B4" w:rsidP="00CF57B4">
      <w:pPr>
        <w:rPr>
          <w:color w:val="000000"/>
          <w:szCs w:val="20"/>
        </w:rPr>
      </w:pPr>
      <w:r w:rsidRPr="008D4ECB">
        <w:rPr>
          <w:color w:val="000000"/>
          <w:szCs w:val="20"/>
          <w:shd w:val="clear" w:color="auto" w:fill="FFFFFF"/>
        </w:rPr>
        <w:t xml:space="preserve">November 20 is International Transgender Day of Remembrance. It began in the late 1990s to commemorate the life of an African-American </w:t>
      </w:r>
      <w:proofErr w:type="gramStart"/>
      <w:r w:rsidRPr="008D4ECB">
        <w:rPr>
          <w:color w:val="000000"/>
          <w:szCs w:val="20"/>
          <w:shd w:val="clear" w:color="auto" w:fill="FFFFFF"/>
        </w:rPr>
        <w:t>trans</w:t>
      </w:r>
      <w:proofErr w:type="gramEnd"/>
      <w:r w:rsidRPr="008D4ECB">
        <w:rPr>
          <w:color w:val="000000"/>
          <w:szCs w:val="20"/>
          <w:shd w:val="clear" w:color="auto" w:fill="FFFFFF"/>
        </w:rPr>
        <w:t xml:space="preserve"> woman named Rita Hester who was brutally murdered in Boston in 1998. </w:t>
      </w:r>
      <w:r w:rsidRPr="008D4ECB">
        <w:rPr>
          <w:color w:val="000000"/>
          <w:szCs w:val="20"/>
        </w:rPr>
        <w:t>Her death came just weeks after the murder of Matthew Shepard in Wyoming</w:t>
      </w:r>
      <w:r>
        <w:rPr>
          <w:color w:val="000000"/>
          <w:szCs w:val="20"/>
        </w:rPr>
        <w:t xml:space="preserve"> had</w:t>
      </w:r>
      <w:r w:rsidRPr="008D4ECB">
        <w:rPr>
          <w:color w:val="000000"/>
          <w:szCs w:val="20"/>
        </w:rPr>
        <w:t xml:space="preserve"> roused a huge discussion on hate crimes against gay people, yet Rita's murder garnered no such response. Her murder and the lack of media attention to her death drove a candlelight vigil to begin in San Francisco the next year.</w:t>
      </w:r>
    </w:p>
    <w:p w:rsidR="00CF57B4" w:rsidRPr="008D4ECB" w:rsidRDefault="00CF57B4" w:rsidP="00CF57B4">
      <w:pPr>
        <w:rPr>
          <w:color w:val="000000"/>
          <w:szCs w:val="20"/>
          <w:highlight w:val="yellow"/>
        </w:rPr>
      </w:pPr>
    </w:p>
    <w:p w:rsidR="00CF57B4" w:rsidRPr="008D4ECB" w:rsidRDefault="00CF57B4" w:rsidP="00CF57B4">
      <w:pPr>
        <w:rPr>
          <w:color w:val="000000"/>
          <w:szCs w:val="20"/>
        </w:rPr>
      </w:pPr>
      <w:r w:rsidRPr="008D4ECB">
        <w:rPr>
          <w:color w:val="000000"/>
          <w:szCs w:val="20"/>
          <w:shd w:val="clear" w:color="auto" w:fill="FFFFFF"/>
        </w:rPr>
        <w:t xml:space="preserve">While we acknowledge that violence happens for many unjust reasons, </w:t>
      </w:r>
      <w:r w:rsidRPr="008D4ECB">
        <w:rPr>
          <w:color w:val="000000"/>
          <w:szCs w:val="20"/>
        </w:rPr>
        <w:t xml:space="preserve">today we </w:t>
      </w:r>
      <w:r w:rsidRPr="008D4ECB">
        <w:rPr>
          <w:color w:val="000000"/>
          <w:szCs w:val="20"/>
          <w:shd w:val="clear" w:color="auto" w:fill="FFFFFF"/>
        </w:rPr>
        <w:t>honour the lives of those who were victims of violence because of their gender i</w:t>
      </w:r>
      <w:r>
        <w:rPr>
          <w:color w:val="000000"/>
          <w:szCs w:val="20"/>
          <w:shd w:val="clear" w:color="auto" w:fill="FFFFFF"/>
        </w:rPr>
        <w:t xml:space="preserve">dentity and gender expression. </w:t>
      </w:r>
      <w:r w:rsidRPr="008D4ECB">
        <w:rPr>
          <w:color w:val="000000"/>
          <w:szCs w:val="20"/>
          <w:shd w:val="clear" w:color="auto" w:fill="FFFFFF"/>
        </w:rPr>
        <w:t xml:space="preserve">Due to the widespread ignorance and erasure of the experiences of </w:t>
      </w:r>
      <w:proofErr w:type="gramStart"/>
      <w:r w:rsidRPr="008D4ECB">
        <w:rPr>
          <w:color w:val="000000"/>
          <w:szCs w:val="20"/>
          <w:shd w:val="clear" w:color="auto" w:fill="FFFFFF"/>
        </w:rPr>
        <w:t>trans</w:t>
      </w:r>
      <w:proofErr w:type="gramEnd"/>
      <w:r w:rsidRPr="008D4ECB">
        <w:rPr>
          <w:color w:val="000000"/>
          <w:szCs w:val="20"/>
          <w:shd w:val="clear" w:color="auto" w:fill="FFFFFF"/>
        </w:rPr>
        <w:t xml:space="preserve"> people, this day is an important opportunity for us to intentionally bear witness to the hardships of the trans community.</w:t>
      </w:r>
    </w:p>
    <w:p w:rsidR="00CF57B4" w:rsidRPr="008D4ECB" w:rsidRDefault="00CF57B4" w:rsidP="00CF57B4">
      <w:pPr>
        <w:rPr>
          <w:color w:val="000000"/>
          <w:szCs w:val="20"/>
        </w:rPr>
      </w:pPr>
    </w:p>
    <w:p w:rsidR="00CF57B4" w:rsidRPr="008D4ECB" w:rsidRDefault="00CF57B4" w:rsidP="00CF57B4">
      <w:pPr>
        <w:pStyle w:val="NormalWeb"/>
        <w:shd w:val="clear" w:color="auto" w:fill="FFFFFF"/>
        <w:spacing w:before="0" w:beforeAutospacing="0" w:after="0" w:afterAutospacing="0"/>
        <w:jc w:val="both"/>
        <w:rPr>
          <w:rFonts w:ascii="Verdana" w:hAnsi="Verdana"/>
          <w:color w:val="000000"/>
          <w:sz w:val="20"/>
          <w:szCs w:val="20"/>
        </w:rPr>
      </w:pPr>
      <w:r w:rsidRPr="008D4ECB">
        <w:rPr>
          <w:rFonts w:ascii="Verdana" w:hAnsi="Verdana"/>
          <w:color w:val="000000"/>
          <w:sz w:val="20"/>
          <w:szCs w:val="20"/>
        </w:rPr>
        <w:t xml:space="preserve">Today on this </w:t>
      </w:r>
      <w:r>
        <w:rPr>
          <w:rFonts w:ascii="Verdana" w:hAnsi="Verdana"/>
          <w:color w:val="000000"/>
          <w:sz w:val="20"/>
          <w:szCs w:val="20"/>
        </w:rPr>
        <w:t xml:space="preserve">International </w:t>
      </w:r>
      <w:r w:rsidRPr="008D4ECB">
        <w:rPr>
          <w:rFonts w:ascii="Verdana" w:hAnsi="Verdana"/>
          <w:color w:val="000000"/>
          <w:sz w:val="20"/>
          <w:szCs w:val="20"/>
        </w:rPr>
        <w:t xml:space="preserve">Transgender Day of Remembrance </w:t>
      </w:r>
      <w:r w:rsidR="0067099A">
        <w:rPr>
          <w:rFonts w:ascii="Verdana" w:hAnsi="Verdana"/>
          <w:bCs/>
          <w:color w:val="000000"/>
          <w:sz w:val="20"/>
          <w:szCs w:val="20"/>
        </w:rPr>
        <w:t>we gather together to</w:t>
      </w:r>
    </w:p>
    <w:p w:rsidR="00CF57B4" w:rsidRPr="008D4ECB" w:rsidRDefault="00CF57B4" w:rsidP="00CF57B4">
      <w:pPr>
        <w:pStyle w:val="NormalWeb"/>
        <w:numPr>
          <w:ilvl w:val="0"/>
          <w:numId w:val="1"/>
        </w:numPr>
        <w:shd w:val="clear" w:color="auto" w:fill="FFFFFF"/>
        <w:spacing w:before="0" w:beforeAutospacing="0" w:after="0" w:afterAutospacing="0"/>
        <w:jc w:val="both"/>
        <w:rPr>
          <w:rFonts w:ascii="Verdana" w:hAnsi="Verdana"/>
          <w:color w:val="000000"/>
          <w:sz w:val="20"/>
          <w:szCs w:val="20"/>
        </w:rPr>
      </w:pPr>
      <w:r w:rsidRPr="008D4ECB">
        <w:rPr>
          <w:rFonts w:ascii="Verdana" w:hAnsi="Verdana"/>
          <w:bCs/>
          <w:color w:val="000000"/>
          <w:sz w:val="20"/>
          <w:szCs w:val="20"/>
        </w:rPr>
        <w:t>remember and mourn all those trans people who have been victims of homicide</w:t>
      </w:r>
    </w:p>
    <w:p w:rsidR="00CF57B4" w:rsidRPr="008D4ECB" w:rsidRDefault="00CF57B4" w:rsidP="00CF57B4">
      <w:pPr>
        <w:pStyle w:val="NormalWeb"/>
        <w:numPr>
          <w:ilvl w:val="0"/>
          <w:numId w:val="1"/>
        </w:numPr>
        <w:shd w:val="clear" w:color="auto" w:fill="FFFFFF"/>
        <w:spacing w:before="0" w:beforeAutospacing="0" w:after="0" w:afterAutospacing="0"/>
        <w:jc w:val="both"/>
        <w:rPr>
          <w:rFonts w:ascii="Verdana" w:hAnsi="Verdana"/>
          <w:color w:val="000000"/>
          <w:sz w:val="20"/>
          <w:szCs w:val="20"/>
        </w:rPr>
      </w:pPr>
      <w:proofErr w:type="spellStart"/>
      <w:r w:rsidRPr="008D4ECB">
        <w:rPr>
          <w:rFonts w:ascii="Verdana" w:hAnsi="Verdana"/>
          <w:bCs/>
          <w:color w:val="000000"/>
          <w:sz w:val="20"/>
          <w:szCs w:val="20"/>
        </w:rPr>
        <w:t>honour</w:t>
      </w:r>
      <w:proofErr w:type="spellEnd"/>
      <w:r w:rsidRPr="008D4ECB">
        <w:rPr>
          <w:rFonts w:ascii="Verdana" w:hAnsi="Verdana"/>
          <w:bCs/>
          <w:color w:val="000000"/>
          <w:sz w:val="20"/>
          <w:szCs w:val="20"/>
        </w:rPr>
        <w:t xml:space="preserve"> the lives of those who might otherwise be forgotten</w:t>
      </w:r>
    </w:p>
    <w:p w:rsidR="00CF57B4" w:rsidRPr="008D4ECB" w:rsidRDefault="00CF57B4" w:rsidP="00CF57B4">
      <w:pPr>
        <w:pStyle w:val="NormalWeb"/>
        <w:numPr>
          <w:ilvl w:val="0"/>
          <w:numId w:val="1"/>
        </w:numPr>
        <w:shd w:val="clear" w:color="auto" w:fill="FFFFFF"/>
        <w:spacing w:before="0" w:beforeAutospacing="0" w:after="0" w:afterAutospacing="0"/>
        <w:jc w:val="both"/>
        <w:rPr>
          <w:rFonts w:ascii="Verdana" w:hAnsi="Verdana"/>
          <w:color w:val="000000"/>
          <w:sz w:val="20"/>
          <w:szCs w:val="20"/>
        </w:rPr>
      </w:pPr>
      <w:r w:rsidRPr="008D4ECB">
        <w:rPr>
          <w:rFonts w:ascii="Verdana" w:hAnsi="Verdana"/>
          <w:bCs/>
          <w:color w:val="000000"/>
          <w:sz w:val="20"/>
          <w:szCs w:val="20"/>
        </w:rPr>
        <w:t>restore dignity to those who have suffered extreme and humiliating violence</w:t>
      </w:r>
    </w:p>
    <w:p w:rsidR="00CF57B4" w:rsidRPr="008D4ECB" w:rsidRDefault="00CF57B4" w:rsidP="00CF57B4">
      <w:pPr>
        <w:pStyle w:val="NormalWeb"/>
        <w:numPr>
          <w:ilvl w:val="0"/>
          <w:numId w:val="1"/>
        </w:numPr>
        <w:shd w:val="clear" w:color="auto" w:fill="FFFFFF"/>
        <w:spacing w:before="0" w:beforeAutospacing="0" w:after="0" w:afterAutospacing="0"/>
        <w:jc w:val="both"/>
        <w:rPr>
          <w:rFonts w:ascii="Verdana" w:hAnsi="Verdana"/>
          <w:color w:val="000000"/>
          <w:sz w:val="20"/>
          <w:szCs w:val="20"/>
        </w:rPr>
      </w:pPr>
      <w:r w:rsidRPr="008D4ECB">
        <w:rPr>
          <w:rFonts w:ascii="Verdana" w:hAnsi="Verdana"/>
          <w:bCs/>
          <w:color w:val="000000"/>
          <w:sz w:val="20"/>
          <w:szCs w:val="20"/>
        </w:rPr>
        <w:t>become more aware of who is most vulnerable in our communities</w:t>
      </w:r>
    </w:p>
    <w:p w:rsidR="00CF57B4" w:rsidRPr="008D4ECB" w:rsidRDefault="00CF57B4" w:rsidP="00CF57B4">
      <w:pPr>
        <w:pStyle w:val="NormalWeb"/>
        <w:spacing w:before="0" w:beforeAutospacing="0" w:after="0" w:afterAutospacing="0"/>
        <w:rPr>
          <w:rFonts w:ascii="Verdana" w:hAnsi="Verdana" w:cs="Arial"/>
          <w:color w:val="000000"/>
          <w:sz w:val="20"/>
          <w:szCs w:val="20"/>
        </w:rPr>
      </w:pPr>
    </w:p>
    <w:p w:rsidR="00CF57B4" w:rsidRPr="008D4ECB" w:rsidRDefault="00CF57B4" w:rsidP="00CF57B4">
      <w:pPr>
        <w:pStyle w:val="NormalWeb"/>
        <w:spacing w:before="0" w:beforeAutospacing="0" w:after="0" w:afterAutospacing="0"/>
        <w:rPr>
          <w:rFonts w:ascii="Verdana" w:hAnsi="Verdana" w:cs="Arial"/>
          <w:color w:val="000000"/>
          <w:sz w:val="20"/>
          <w:szCs w:val="20"/>
        </w:rPr>
      </w:pPr>
      <w:r w:rsidRPr="008D4ECB">
        <w:rPr>
          <w:rFonts w:ascii="Verdana" w:hAnsi="Verdana" w:cs="Arial"/>
          <w:color w:val="000000"/>
          <w:sz w:val="20"/>
          <w:szCs w:val="20"/>
        </w:rPr>
        <w:t>We recognize that there are many diverse</w:t>
      </w:r>
      <w:r>
        <w:rPr>
          <w:rFonts w:ascii="Verdana" w:hAnsi="Verdana" w:cs="Arial"/>
          <w:color w:val="000000"/>
          <w:sz w:val="20"/>
          <w:szCs w:val="20"/>
        </w:rPr>
        <w:t xml:space="preserve"> people gathered in this space.</w:t>
      </w:r>
      <w:r w:rsidRPr="008D4ECB">
        <w:rPr>
          <w:rFonts w:ascii="Verdana" w:hAnsi="Verdana" w:cs="Arial"/>
          <w:color w:val="000000"/>
          <w:sz w:val="20"/>
          <w:szCs w:val="20"/>
        </w:rPr>
        <w:t xml:space="preserve"> Some of us may just be beginning to learn and understand the reality of</w:t>
      </w:r>
      <w:r>
        <w:rPr>
          <w:rFonts w:ascii="Verdana" w:hAnsi="Verdana" w:cs="Arial"/>
          <w:color w:val="000000"/>
          <w:sz w:val="20"/>
          <w:szCs w:val="20"/>
        </w:rPr>
        <w:t xml:space="preserve"> violence against </w:t>
      </w:r>
      <w:proofErr w:type="gramStart"/>
      <w:r>
        <w:rPr>
          <w:rFonts w:ascii="Verdana" w:hAnsi="Verdana" w:cs="Arial"/>
          <w:color w:val="000000"/>
          <w:sz w:val="20"/>
          <w:szCs w:val="20"/>
        </w:rPr>
        <w:t>trans</w:t>
      </w:r>
      <w:proofErr w:type="gramEnd"/>
      <w:r>
        <w:rPr>
          <w:rFonts w:ascii="Verdana" w:hAnsi="Verdana" w:cs="Arial"/>
          <w:color w:val="000000"/>
          <w:sz w:val="20"/>
          <w:szCs w:val="20"/>
        </w:rPr>
        <w:t xml:space="preserve"> people.</w:t>
      </w:r>
      <w:r w:rsidRPr="008D4ECB">
        <w:rPr>
          <w:rFonts w:ascii="Verdana" w:hAnsi="Verdana" w:cs="Arial"/>
          <w:color w:val="000000"/>
          <w:sz w:val="20"/>
          <w:szCs w:val="20"/>
        </w:rPr>
        <w:t xml:space="preserve"> We pray for courage, open minds and hearts, and persisten</w:t>
      </w:r>
      <w:r>
        <w:rPr>
          <w:rFonts w:ascii="Verdana" w:hAnsi="Verdana" w:cs="Arial"/>
          <w:color w:val="000000"/>
          <w:sz w:val="20"/>
          <w:szCs w:val="20"/>
        </w:rPr>
        <w:t>ce as we continue our journey.</w:t>
      </w:r>
    </w:p>
    <w:p w:rsidR="00CF57B4" w:rsidRPr="008D4ECB" w:rsidRDefault="00CF57B4" w:rsidP="00CF57B4">
      <w:pPr>
        <w:pStyle w:val="NormalWeb"/>
        <w:spacing w:before="0" w:beforeAutospacing="0" w:after="0" w:afterAutospacing="0"/>
        <w:rPr>
          <w:rFonts w:ascii="Verdana" w:hAnsi="Verdana" w:cs="Arial"/>
          <w:color w:val="000000"/>
          <w:sz w:val="20"/>
          <w:szCs w:val="20"/>
        </w:rPr>
      </w:pPr>
    </w:p>
    <w:p w:rsidR="00CF57B4" w:rsidRPr="008D4ECB" w:rsidRDefault="00CF57B4" w:rsidP="00CF57B4">
      <w:pPr>
        <w:pStyle w:val="NormalWeb"/>
        <w:spacing w:before="0" w:beforeAutospacing="0" w:after="0" w:afterAutospacing="0"/>
        <w:rPr>
          <w:rFonts w:ascii="Verdana" w:hAnsi="Verdana" w:cs="Arial"/>
          <w:color w:val="000000"/>
          <w:sz w:val="20"/>
          <w:szCs w:val="20"/>
        </w:rPr>
      </w:pPr>
      <w:r w:rsidRPr="008D4ECB">
        <w:rPr>
          <w:rFonts w:ascii="Verdana" w:hAnsi="Verdana" w:cs="Arial"/>
          <w:color w:val="000000"/>
          <w:sz w:val="20"/>
          <w:szCs w:val="20"/>
        </w:rPr>
        <w:lastRenderedPageBreak/>
        <w:t xml:space="preserve">Some of us may be gathered here full of pain and anger, knowing the reality of violence against </w:t>
      </w:r>
      <w:proofErr w:type="gramStart"/>
      <w:r w:rsidRPr="008D4ECB">
        <w:rPr>
          <w:rFonts w:ascii="Verdana" w:hAnsi="Verdana" w:cs="Arial"/>
          <w:color w:val="000000"/>
          <w:sz w:val="20"/>
          <w:szCs w:val="20"/>
        </w:rPr>
        <w:t>tran</w:t>
      </w:r>
      <w:r>
        <w:rPr>
          <w:rFonts w:ascii="Verdana" w:hAnsi="Verdana" w:cs="Arial"/>
          <w:color w:val="000000"/>
          <w:sz w:val="20"/>
          <w:szCs w:val="20"/>
        </w:rPr>
        <w:t>s</w:t>
      </w:r>
      <w:proofErr w:type="gramEnd"/>
      <w:r>
        <w:rPr>
          <w:rFonts w:ascii="Verdana" w:hAnsi="Verdana" w:cs="Arial"/>
          <w:color w:val="000000"/>
          <w:sz w:val="20"/>
          <w:szCs w:val="20"/>
        </w:rPr>
        <w:t xml:space="preserve"> people deeply in our hearts. </w:t>
      </w:r>
      <w:r w:rsidRPr="008D4ECB">
        <w:rPr>
          <w:rFonts w:ascii="Verdana" w:hAnsi="Verdana" w:cs="Arial"/>
          <w:color w:val="000000"/>
          <w:sz w:val="20"/>
          <w:szCs w:val="20"/>
        </w:rPr>
        <w:t>We pray for love, healing, and just</w:t>
      </w:r>
      <w:r>
        <w:rPr>
          <w:rFonts w:ascii="Verdana" w:hAnsi="Verdana" w:cs="Arial"/>
          <w:color w:val="000000"/>
          <w:sz w:val="20"/>
          <w:szCs w:val="20"/>
        </w:rPr>
        <w:t>ice in the face of oppression.</w:t>
      </w:r>
    </w:p>
    <w:p w:rsidR="00CF57B4" w:rsidRPr="008D4ECB" w:rsidRDefault="00CF57B4" w:rsidP="00CF57B4">
      <w:pPr>
        <w:pStyle w:val="NormalWeb"/>
        <w:spacing w:before="0" w:beforeAutospacing="0" w:after="0" w:afterAutospacing="0"/>
        <w:rPr>
          <w:rFonts w:ascii="Verdana" w:hAnsi="Verdana" w:cs="Arial"/>
          <w:color w:val="000000"/>
          <w:sz w:val="20"/>
          <w:szCs w:val="20"/>
          <w:highlight w:val="yellow"/>
        </w:rPr>
      </w:pPr>
    </w:p>
    <w:p w:rsidR="00CF57B4" w:rsidRPr="008D4ECB" w:rsidRDefault="00CF57B4" w:rsidP="00CF57B4">
      <w:pPr>
        <w:pStyle w:val="NormalWeb"/>
        <w:spacing w:before="0" w:beforeAutospacing="0" w:after="0" w:afterAutospacing="0"/>
        <w:rPr>
          <w:rFonts w:ascii="Verdana" w:hAnsi="Verdana" w:cs="Arial"/>
          <w:color w:val="000000"/>
          <w:sz w:val="20"/>
          <w:szCs w:val="20"/>
        </w:rPr>
      </w:pPr>
      <w:r w:rsidRPr="008D4ECB">
        <w:rPr>
          <w:rFonts w:ascii="Verdana" w:hAnsi="Verdana" w:cs="Arial"/>
          <w:color w:val="000000"/>
          <w:sz w:val="20"/>
          <w:szCs w:val="20"/>
        </w:rPr>
        <w:t>Inspired by the movement that grew out of Rita Hester’s death, a web project</w:t>
      </w:r>
      <w:r>
        <w:rPr>
          <w:rFonts w:ascii="Verdana" w:hAnsi="Verdana" w:cs="Arial"/>
          <w:color w:val="000000"/>
          <w:sz w:val="20"/>
          <w:szCs w:val="20"/>
        </w:rPr>
        <w:t xml:space="preserve"> titled</w:t>
      </w:r>
      <w:r w:rsidRPr="008D4ECB">
        <w:rPr>
          <w:rFonts w:ascii="Verdana" w:hAnsi="Verdana" w:cs="Arial"/>
          <w:color w:val="000000"/>
          <w:sz w:val="20"/>
          <w:szCs w:val="20"/>
        </w:rPr>
        <w:t xml:space="preserve"> </w:t>
      </w:r>
      <w:r>
        <w:rPr>
          <w:rFonts w:ascii="Verdana" w:hAnsi="Verdana" w:cs="Arial"/>
          <w:color w:val="000000"/>
          <w:sz w:val="20"/>
          <w:szCs w:val="20"/>
        </w:rPr>
        <w:t>“Remembering Our Dead”</w:t>
      </w:r>
      <w:r w:rsidRPr="008D4ECB">
        <w:rPr>
          <w:rFonts w:ascii="Verdana" w:hAnsi="Verdana" w:cs="Arial"/>
          <w:color w:val="000000"/>
          <w:sz w:val="20"/>
          <w:szCs w:val="20"/>
        </w:rPr>
        <w:t xml:space="preserve"> was created</w:t>
      </w:r>
      <w:r>
        <w:rPr>
          <w:rFonts w:ascii="Verdana" w:hAnsi="Verdana" w:cs="Arial"/>
          <w:color w:val="000000"/>
          <w:sz w:val="20"/>
          <w:szCs w:val="20"/>
        </w:rPr>
        <w:t xml:space="preserve">; it shares </w:t>
      </w:r>
      <w:r w:rsidRPr="008D4ECB">
        <w:rPr>
          <w:rFonts w:ascii="Verdana" w:hAnsi="Verdana" w:cs="Arial"/>
          <w:color w:val="000000"/>
          <w:sz w:val="20"/>
          <w:szCs w:val="20"/>
        </w:rPr>
        <w:t xml:space="preserve">the story of transgender people from around the globe who have been murdered </w:t>
      </w:r>
      <w:r>
        <w:rPr>
          <w:rFonts w:ascii="Verdana" w:hAnsi="Verdana" w:cs="Arial"/>
          <w:color w:val="000000"/>
          <w:sz w:val="20"/>
          <w:szCs w:val="20"/>
        </w:rPr>
        <w:t>out of prejudice and hate. The site’s</w:t>
      </w:r>
      <w:r w:rsidRPr="008D4ECB">
        <w:rPr>
          <w:rFonts w:ascii="Verdana" w:hAnsi="Verdana" w:cs="Arial"/>
          <w:color w:val="000000"/>
          <w:sz w:val="20"/>
          <w:szCs w:val="20"/>
        </w:rPr>
        <w:t xml:space="preserve"> list goes back to the 1970s and documents the losses the </w:t>
      </w:r>
      <w:proofErr w:type="gramStart"/>
      <w:r w:rsidRPr="008D4ECB">
        <w:rPr>
          <w:rFonts w:ascii="Verdana" w:hAnsi="Verdana" w:cs="Arial"/>
          <w:color w:val="000000"/>
          <w:sz w:val="20"/>
          <w:szCs w:val="20"/>
        </w:rPr>
        <w:t>trans</w:t>
      </w:r>
      <w:proofErr w:type="gramEnd"/>
      <w:r w:rsidRPr="008D4ECB">
        <w:rPr>
          <w:rFonts w:ascii="Verdana" w:hAnsi="Verdana" w:cs="Arial"/>
          <w:color w:val="000000"/>
          <w:sz w:val="20"/>
          <w:szCs w:val="20"/>
        </w:rPr>
        <w:t xml:space="preserve"> community has felt over many years of mistreatment and marginalization.</w:t>
      </w:r>
    </w:p>
    <w:p w:rsidR="00CF57B4" w:rsidRPr="008D4ECB" w:rsidRDefault="00CF57B4" w:rsidP="00CF57B4">
      <w:pPr>
        <w:pStyle w:val="NormalWeb"/>
        <w:spacing w:before="0" w:beforeAutospacing="0" w:after="0" w:afterAutospacing="0"/>
        <w:rPr>
          <w:rFonts w:ascii="Verdana" w:hAnsi="Verdana" w:cs="Arial"/>
          <w:color w:val="000000"/>
          <w:sz w:val="20"/>
          <w:szCs w:val="20"/>
        </w:rPr>
      </w:pPr>
    </w:p>
    <w:p w:rsidR="00CF57B4" w:rsidRPr="008D4ECB" w:rsidRDefault="00CF57B4" w:rsidP="00CF57B4">
      <w:pPr>
        <w:pStyle w:val="NormalWeb"/>
        <w:spacing w:before="0" w:beforeAutospacing="0" w:after="0" w:afterAutospacing="0"/>
        <w:rPr>
          <w:rFonts w:ascii="Verdana" w:hAnsi="Verdana" w:cs="Arial"/>
          <w:color w:val="000000"/>
          <w:sz w:val="20"/>
          <w:szCs w:val="20"/>
        </w:rPr>
      </w:pPr>
      <w:r w:rsidRPr="008D4ECB">
        <w:rPr>
          <w:rFonts w:ascii="Verdana" w:hAnsi="Verdana" w:cs="Arial"/>
          <w:color w:val="000000"/>
          <w:sz w:val="20"/>
          <w:szCs w:val="20"/>
        </w:rPr>
        <w:t xml:space="preserve">Although the data is limited at best, there has been some effort in the last few years to record and analyze transphobic violence across the globe. One group that is leading this charge </w:t>
      </w:r>
      <w:r>
        <w:rPr>
          <w:rFonts w:ascii="Verdana" w:hAnsi="Verdana" w:cs="Arial"/>
          <w:color w:val="000000"/>
          <w:sz w:val="20"/>
          <w:szCs w:val="20"/>
        </w:rPr>
        <w:t xml:space="preserve">is the “Trans Murder Monitoring Project.” </w:t>
      </w:r>
      <w:r w:rsidR="006E17C4">
        <w:rPr>
          <w:rStyle w:val="Strong"/>
          <w:rFonts w:ascii="Verdana" w:hAnsi="Verdana"/>
          <w:b w:val="0"/>
          <w:bCs/>
          <w:color w:val="000000"/>
          <w:sz w:val="20"/>
          <w:szCs w:val="20"/>
        </w:rPr>
        <w:t xml:space="preserve">Sadly, this year, there have been a total of </w:t>
      </w:r>
      <w:r w:rsidR="0067099A" w:rsidRPr="0067099A">
        <w:rPr>
          <w:rStyle w:val="Strong"/>
          <w:rFonts w:ascii="Verdana" w:hAnsi="Verdana"/>
          <w:b w:val="0"/>
          <w:bCs/>
          <w:color w:val="FF0000"/>
          <w:sz w:val="20"/>
          <w:szCs w:val="20"/>
        </w:rPr>
        <w:t>xxx</w:t>
      </w:r>
      <w:r w:rsidR="006E17C4" w:rsidRPr="0067099A">
        <w:rPr>
          <w:rStyle w:val="Strong"/>
          <w:rFonts w:ascii="Verdana" w:hAnsi="Verdana"/>
          <w:b w:val="0"/>
          <w:bCs/>
          <w:color w:val="FF0000"/>
          <w:sz w:val="20"/>
          <w:szCs w:val="20"/>
        </w:rPr>
        <w:t xml:space="preserve"> </w:t>
      </w:r>
      <w:r w:rsidR="0067099A">
        <w:rPr>
          <w:rStyle w:val="Strong"/>
          <w:rFonts w:ascii="Verdana" w:hAnsi="Verdana"/>
          <w:b w:val="0"/>
          <w:bCs/>
          <w:color w:val="FF0000"/>
          <w:sz w:val="20"/>
          <w:szCs w:val="20"/>
        </w:rPr>
        <w:t xml:space="preserve">&lt;insert current figure&gt; </w:t>
      </w:r>
      <w:r w:rsidR="006E17C4">
        <w:rPr>
          <w:rStyle w:val="Strong"/>
          <w:rFonts w:ascii="Verdana" w:hAnsi="Verdana"/>
          <w:b w:val="0"/>
          <w:bCs/>
          <w:color w:val="000000"/>
          <w:sz w:val="20"/>
          <w:szCs w:val="20"/>
        </w:rPr>
        <w:t xml:space="preserve">cases of reported killings of </w:t>
      </w:r>
      <w:proofErr w:type="gramStart"/>
      <w:r w:rsidR="006E17C4">
        <w:rPr>
          <w:rStyle w:val="Strong"/>
          <w:rFonts w:ascii="Verdana" w:hAnsi="Verdana"/>
          <w:b w:val="0"/>
          <w:bCs/>
          <w:color w:val="000000"/>
          <w:sz w:val="20"/>
          <w:szCs w:val="20"/>
        </w:rPr>
        <w:t>trans</w:t>
      </w:r>
      <w:proofErr w:type="gramEnd"/>
      <w:r w:rsidR="006E17C4">
        <w:rPr>
          <w:rStyle w:val="Strong"/>
          <w:rFonts w:ascii="Verdana" w:hAnsi="Verdana"/>
          <w:b w:val="0"/>
          <w:bCs/>
          <w:color w:val="000000"/>
          <w:sz w:val="20"/>
          <w:szCs w:val="20"/>
        </w:rPr>
        <w:t xml:space="preserve"> people.</w:t>
      </w:r>
      <w:r w:rsidRPr="001B4AA2">
        <w:rPr>
          <w:rStyle w:val="Strong"/>
          <w:rFonts w:ascii="Verdana" w:hAnsi="Verdana"/>
          <w:b w:val="0"/>
          <w:bCs/>
          <w:color w:val="000000"/>
          <w:sz w:val="20"/>
          <w:szCs w:val="20"/>
        </w:rPr>
        <w:t xml:space="preserve"> </w:t>
      </w:r>
      <w:r w:rsidRPr="001B4AA2">
        <w:rPr>
          <w:rFonts w:ascii="Verdana" w:hAnsi="Verdana" w:cs="Arial"/>
          <w:color w:val="000000"/>
          <w:sz w:val="20"/>
          <w:szCs w:val="20"/>
        </w:rPr>
        <w:t>The most terrifying part</w:t>
      </w:r>
      <w:r w:rsidRPr="008D4ECB">
        <w:rPr>
          <w:rFonts w:ascii="Verdana" w:hAnsi="Verdana" w:cs="Arial"/>
          <w:color w:val="000000"/>
          <w:sz w:val="20"/>
          <w:szCs w:val="20"/>
        </w:rPr>
        <w:t xml:space="preserve"> of this figure is that, by their own admission, the project “can only provide a glimpse into a reality which is undoubtedly much worse than the numbers suggest.” </w:t>
      </w:r>
    </w:p>
    <w:p w:rsidR="00CF57B4" w:rsidRDefault="00CF57B4" w:rsidP="00CF57B4">
      <w:pPr>
        <w:pStyle w:val="NormalWeb"/>
        <w:shd w:val="clear" w:color="auto" w:fill="FFFFFF"/>
        <w:spacing w:before="0" w:beforeAutospacing="0" w:after="0" w:afterAutospacing="0"/>
        <w:rPr>
          <w:rFonts w:ascii="Candara" w:hAnsi="Candara" w:cs="Arial"/>
          <w:color w:val="000000"/>
          <w:sz w:val="22"/>
          <w:szCs w:val="22"/>
        </w:rPr>
      </w:pPr>
    </w:p>
    <w:p w:rsidR="00CF57B4" w:rsidRPr="001B4AA2" w:rsidRDefault="00CF57B4" w:rsidP="00CF57B4">
      <w:pPr>
        <w:pStyle w:val="NormalWeb"/>
        <w:shd w:val="clear" w:color="auto" w:fill="FFFFFF"/>
        <w:spacing w:before="0" w:beforeAutospacing="0" w:after="0" w:afterAutospacing="0"/>
        <w:rPr>
          <w:rFonts w:ascii="Verdana" w:hAnsi="Verdana"/>
          <w:color w:val="000000"/>
          <w:sz w:val="20"/>
          <w:szCs w:val="20"/>
        </w:rPr>
      </w:pPr>
      <w:r w:rsidRPr="001B4AA2">
        <w:rPr>
          <w:rFonts w:ascii="Verdana" w:hAnsi="Verdana"/>
          <w:color w:val="000000"/>
          <w:sz w:val="20"/>
          <w:szCs w:val="20"/>
        </w:rPr>
        <w:t xml:space="preserve">In addition, those numbers do not include those </w:t>
      </w:r>
      <w:proofErr w:type="gramStart"/>
      <w:r w:rsidRPr="001B4AA2">
        <w:rPr>
          <w:rFonts w:ascii="Verdana" w:hAnsi="Verdana"/>
          <w:color w:val="000000"/>
          <w:sz w:val="20"/>
          <w:szCs w:val="20"/>
        </w:rPr>
        <w:t>trans</w:t>
      </w:r>
      <w:proofErr w:type="gramEnd"/>
      <w:r w:rsidRPr="001B4AA2">
        <w:rPr>
          <w:rFonts w:ascii="Verdana" w:hAnsi="Verdana"/>
          <w:color w:val="000000"/>
          <w:sz w:val="20"/>
          <w:szCs w:val="20"/>
        </w:rPr>
        <w:t xml:space="preserve"> people who ended their own lives. A 2011 American survey, </w:t>
      </w:r>
      <w:r w:rsidRPr="00682B4F">
        <w:rPr>
          <w:rFonts w:ascii="Verdana" w:hAnsi="Verdana"/>
          <w:i/>
          <w:sz w:val="20"/>
          <w:szCs w:val="20"/>
        </w:rPr>
        <w:t>Injustice at Every Turn</w:t>
      </w:r>
      <w:r w:rsidRPr="001B4AA2">
        <w:rPr>
          <w:rStyle w:val="FootnoteReference"/>
          <w:rFonts w:ascii="Verdana" w:hAnsi="Verdana"/>
          <w:color w:val="000000"/>
          <w:sz w:val="20"/>
          <w:szCs w:val="20"/>
        </w:rPr>
        <w:footnoteReference w:id="1"/>
      </w:r>
      <w:r w:rsidRPr="001B4AA2">
        <w:rPr>
          <w:rStyle w:val="Hyperlink"/>
          <w:color w:val="000000"/>
          <w:sz w:val="20"/>
          <w:szCs w:val="20"/>
        </w:rPr>
        <w:t>,</w:t>
      </w:r>
      <w:r w:rsidRPr="001B4AA2">
        <w:rPr>
          <w:rFonts w:ascii="Verdana" w:hAnsi="Verdana"/>
          <w:color w:val="0000FF"/>
          <w:sz w:val="20"/>
          <w:szCs w:val="20"/>
        </w:rPr>
        <w:t xml:space="preserve"> </w:t>
      </w:r>
      <w:r w:rsidRPr="001B4AA2">
        <w:rPr>
          <w:rFonts w:ascii="Verdana" w:hAnsi="Verdana"/>
          <w:color w:val="000000"/>
          <w:sz w:val="20"/>
          <w:szCs w:val="20"/>
        </w:rPr>
        <w:t xml:space="preserve">showed that </w:t>
      </w:r>
      <w:r>
        <w:rPr>
          <w:rFonts w:ascii="Verdana" w:hAnsi="Verdana"/>
          <w:sz w:val="20"/>
          <w:szCs w:val="20"/>
        </w:rPr>
        <w:t>41 percent</w:t>
      </w:r>
      <w:r w:rsidRPr="001B4AA2">
        <w:rPr>
          <w:rFonts w:ascii="Verdana" w:hAnsi="Verdana"/>
          <w:sz w:val="20"/>
          <w:szCs w:val="20"/>
        </w:rPr>
        <w:t xml:space="preserve"> of </w:t>
      </w:r>
      <w:proofErr w:type="gramStart"/>
      <w:r w:rsidRPr="001B4AA2">
        <w:rPr>
          <w:rFonts w:ascii="Verdana" w:hAnsi="Verdana"/>
          <w:sz w:val="20"/>
          <w:szCs w:val="20"/>
        </w:rPr>
        <w:t>trans</w:t>
      </w:r>
      <w:proofErr w:type="gramEnd"/>
      <w:r w:rsidRPr="001B4AA2">
        <w:rPr>
          <w:rFonts w:ascii="Verdana" w:hAnsi="Verdana"/>
          <w:sz w:val="20"/>
          <w:szCs w:val="20"/>
        </w:rPr>
        <w:t xml:space="preserve"> people have attempte</w:t>
      </w:r>
      <w:r>
        <w:rPr>
          <w:rFonts w:ascii="Verdana" w:hAnsi="Verdana"/>
          <w:sz w:val="20"/>
          <w:szCs w:val="20"/>
        </w:rPr>
        <w:t>d suicide, compared to 1.6 percent</w:t>
      </w:r>
      <w:r w:rsidRPr="001B4AA2">
        <w:rPr>
          <w:rFonts w:ascii="Verdana" w:hAnsi="Verdana"/>
          <w:sz w:val="20"/>
          <w:szCs w:val="20"/>
        </w:rPr>
        <w:t xml:space="preserve"> of the general population. </w:t>
      </w:r>
    </w:p>
    <w:p w:rsidR="00CF57B4" w:rsidRPr="005268F7" w:rsidRDefault="00CF57B4" w:rsidP="00CF57B4">
      <w:pPr>
        <w:rPr>
          <w:szCs w:val="20"/>
        </w:rPr>
      </w:pPr>
    </w:p>
    <w:p w:rsidR="00CF57B4" w:rsidRPr="005268F7" w:rsidRDefault="00CF57B4" w:rsidP="00CF57B4">
      <w:pPr>
        <w:rPr>
          <w:szCs w:val="20"/>
        </w:rPr>
      </w:pPr>
      <w:r w:rsidRPr="005268F7">
        <w:rPr>
          <w:szCs w:val="20"/>
        </w:rPr>
        <w:t xml:space="preserve">A 2011 Canadian survey </w:t>
      </w:r>
      <w:r w:rsidRPr="00682B4F">
        <w:rPr>
          <w:i/>
          <w:szCs w:val="20"/>
        </w:rPr>
        <w:t>Every Class in Every School</w:t>
      </w:r>
      <w:r w:rsidRPr="005268F7">
        <w:rPr>
          <w:rStyle w:val="FootnoteReference"/>
          <w:szCs w:val="20"/>
        </w:rPr>
        <w:footnoteReference w:id="2"/>
      </w:r>
      <w:r w:rsidRPr="005268F7">
        <w:rPr>
          <w:szCs w:val="20"/>
        </w:rPr>
        <w:t xml:space="preserve">, revealed that </w:t>
      </w:r>
    </w:p>
    <w:p w:rsidR="00CF57B4" w:rsidRPr="005268F7" w:rsidRDefault="00CF57B4" w:rsidP="00CF57B4">
      <w:pPr>
        <w:pStyle w:val="ListParagraph"/>
        <w:numPr>
          <w:ilvl w:val="0"/>
          <w:numId w:val="3"/>
        </w:numPr>
        <w:spacing w:after="0" w:line="240" w:lineRule="auto"/>
        <w:rPr>
          <w:rFonts w:ascii="Verdana" w:eastAsia="MyriadPro-Light" w:hAnsi="Verdana" w:cs="MyriadPro-Light"/>
          <w:color w:val="000000"/>
          <w:sz w:val="20"/>
          <w:szCs w:val="20"/>
        </w:rPr>
      </w:pPr>
      <w:r w:rsidRPr="005268F7">
        <w:rPr>
          <w:rFonts w:ascii="Verdana" w:hAnsi="Verdana" w:cs="murro"/>
          <w:color w:val="000000"/>
          <w:sz w:val="20"/>
          <w:szCs w:val="20"/>
        </w:rPr>
        <w:t>90</w:t>
      </w:r>
      <w:r>
        <w:rPr>
          <w:rFonts w:ascii="Verdana" w:hAnsi="Verdana" w:cs="murro"/>
          <w:color w:val="000000"/>
          <w:sz w:val="20"/>
          <w:szCs w:val="20"/>
        </w:rPr>
        <w:t xml:space="preserve"> percent</w:t>
      </w:r>
      <w:r w:rsidRPr="005268F7">
        <w:rPr>
          <w:rFonts w:ascii="Verdana" w:hAnsi="Verdana" w:cs="murro"/>
          <w:color w:val="000000"/>
          <w:sz w:val="20"/>
          <w:szCs w:val="20"/>
        </w:rPr>
        <w:t xml:space="preserve"> </w:t>
      </w:r>
      <w:r w:rsidRPr="005268F7">
        <w:rPr>
          <w:rFonts w:ascii="Verdana" w:eastAsia="MyriadPro-Light" w:hAnsi="Verdana" w:cs="MyriadPro-Light"/>
          <w:color w:val="000000"/>
          <w:sz w:val="20"/>
          <w:szCs w:val="20"/>
        </w:rPr>
        <w:t>of trans youth reported hearing transphobic comments daily or weekly from other students</w:t>
      </w:r>
      <w:r>
        <w:rPr>
          <w:rFonts w:ascii="Verdana" w:eastAsia="MyriadPro-Light" w:hAnsi="Verdana" w:cs="MyriadPro-Light"/>
          <w:color w:val="000000"/>
          <w:sz w:val="20"/>
          <w:szCs w:val="20"/>
        </w:rPr>
        <w:t>,</w:t>
      </w:r>
      <w:r w:rsidRPr="005268F7">
        <w:rPr>
          <w:rFonts w:ascii="Verdana" w:eastAsia="MyriadPro-Light" w:hAnsi="Verdana" w:cs="MyriadPro-Light"/>
          <w:color w:val="000000"/>
          <w:sz w:val="20"/>
          <w:szCs w:val="20"/>
        </w:rPr>
        <w:t xml:space="preserve"> and 23</w:t>
      </w:r>
      <w:r>
        <w:rPr>
          <w:rFonts w:ascii="Verdana" w:eastAsia="MyriadPro-Light" w:hAnsi="Verdana" w:cs="MyriadPro-Light"/>
          <w:color w:val="000000"/>
          <w:sz w:val="20"/>
          <w:szCs w:val="20"/>
        </w:rPr>
        <w:t xml:space="preserve"> percent</w:t>
      </w:r>
      <w:r w:rsidRPr="005268F7">
        <w:rPr>
          <w:rFonts w:ascii="Verdana" w:eastAsia="MyriadPro-Light" w:hAnsi="Verdana" w:cs="MyriadPro-Light"/>
          <w:color w:val="000000"/>
          <w:sz w:val="20"/>
          <w:szCs w:val="20"/>
        </w:rPr>
        <w:t xml:space="preserve"> reported hearing teachers use transphobic language daily or weekly </w:t>
      </w:r>
    </w:p>
    <w:p w:rsidR="00CF57B4" w:rsidRPr="005268F7" w:rsidRDefault="00CF57B4" w:rsidP="00CF57B4">
      <w:pPr>
        <w:pStyle w:val="ListParagraph"/>
        <w:numPr>
          <w:ilvl w:val="0"/>
          <w:numId w:val="3"/>
        </w:numPr>
        <w:spacing w:after="0" w:line="240" w:lineRule="auto"/>
        <w:rPr>
          <w:rFonts w:ascii="Verdana" w:eastAsia="MyriadPro-Light" w:hAnsi="Verdana" w:cs="MyriadPro-Light"/>
          <w:color w:val="000000"/>
          <w:sz w:val="20"/>
          <w:szCs w:val="20"/>
        </w:rPr>
      </w:pPr>
      <w:r>
        <w:rPr>
          <w:rFonts w:ascii="Verdana" w:hAnsi="Verdana" w:cs="murro"/>
          <w:color w:val="000000"/>
          <w:sz w:val="20"/>
          <w:szCs w:val="20"/>
        </w:rPr>
        <w:t>74 percent</w:t>
      </w:r>
      <w:r w:rsidRPr="005268F7">
        <w:rPr>
          <w:rFonts w:ascii="Verdana" w:eastAsia="MyriadPro-Light" w:hAnsi="Verdana" w:cs="MyriadPro-Light"/>
          <w:color w:val="000000"/>
          <w:sz w:val="20"/>
          <w:szCs w:val="20"/>
        </w:rPr>
        <w:t xml:space="preserve"> of trans students reported being verbally harassed about their gender expression</w:t>
      </w:r>
    </w:p>
    <w:p w:rsidR="00CF57B4" w:rsidRPr="005268F7" w:rsidRDefault="00CF57B4" w:rsidP="00CF57B4">
      <w:pPr>
        <w:pStyle w:val="ListParagraph"/>
        <w:numPr>
          <w:ilvl w:val="0"/>
          <w:numId w:val="3"/>
        </w:numPr>
        <w:spacing w:after="0" w:line="240" w:lineRule="auto"/>
        <w:rPr>
          <w:rFonts w:ascii="Verdana" w:eastAsia="MyriadPro-Light" w:hAnsi="Verdana" w:cs="MyriadPro-Light"/>
          <w:color w:val="000000"/>
          <w:sz w:val="20"/>
          <w:szCs w:val="20"/>
        </w:rPr>
      </w:pPr>
      <w:r>
        <w:rPr>
          <w:rFonts w:ascii="Verdana" w:eastAsia="MyriadPro-Light" w:hAnsi="Verdana" w:cs="MyriadPro-Light"/>
          <w:color w:val="000000"/>
          <w:sz w:val="20"/>
          <w:szCs w:val="20"/>
        </w:rPr>
        <w:t>25 percent</w:t>
      </w:r>
      <w:r w:rsidRPr="005268F7">
        <w:rPr>
          <w:rFonts w:ascii="Verdana" w:eastAsia="MyriadPro-Light" w:hAnsi="Verdana" w:cs="MyriadPro-Light"/>
          <w:color w:val="000000"/>
          <w:sz w:val="20"/>
          <w:szCs w:val="20"/>
        </w:rPr>
        <w:t xml:space="preserve"> reported being physically harassed or having had property stolen or damaged</w:t>
      </w:r>
    </w:p>
    <w:p w:rsidR="00CF57B4" w:rsidRPr="005268F7" w:rsidRDefault="00CF57B4" w:rsidP="00CF57B4">
      <w:pPr>
        <w:pStyle w:val="ListParagraph"/>
        <w:numPr>
          <w:ilvl w:val="0"/>
          <w:numId w:val="3"/>
        </w:numPr>
        <w:spacing w:after="0" w:line="240" w:lineRule="auto"/>
        <w:rPr>
          <w:rFonts w:ascii="Verdana" w:eastAsia="MyriadPro-Light" w:hAnsi="Verdana" w:cs="MyriadPro-Light"/>
          <w:color w:val="000000"/>
          <w:sz w:val="20"/>
          <w:szCs w:val="20"/>
        </w:rPr>
      </w:pPr>
      <w:r>
        <w:rPr>
          <w:rFonts w:ascii="Verdana" w:eastAsia="MyriadPro-Light" w:hAnsi="Verdana" w:cs="MyriadPro-Light"/>
          <w:color w:val="000000"/>
          <w:sz w:val="20"/>
          <w:szCs w:val="20"/>
        </w:rPr>
        <w:t>w</w:t>
      </w:r>
      <w:r w:rsidRPr="005268F7">
        <w:rPr>
          <w:rFonts w:ascii="Verdana" w:eastAsia="MyriadPro-Light" w:hAnsi="Verdana" w:cs="MyriadPro-Light"/>
          <w:color w:val="000000"/>
          <w:sz w:val="20"/>
          <w:szCs w:val="20"/>
        </w:rPr>
        <w:t>hen all identity-related grounds for feeling unsafe are taken into account, including ethnicity and religion, more than three-quarters (</w:t>
      </w:r>
      <w:r>
        <w:rPr>
          <w:rFonts w:ascii="Verdana" w:hAnsi="Verdana" w:cs="murro"/>
          <w:color w:val="000000"/>
          <w:sz w:val="20"/>
          <w:szCs w:val="20"/>
        </w:rPr>
        <w:t>78 percent</w:t>
      </w:r>
      <w:r w:rsidRPr="005268F7">
        <w:rPr>
          <w:rFonts w:ascii="Verdana" w:eastAsia="MyriadPro-Light" w:hAnsi="Verdana" w:cs="MyriadPro-Light"/>
          <w:color w:val="000000"/>
          <w:sz w:val="20"/>
          <w:szCs w:val="20"/>
        </w:rPr>
        <w:t>) of trans students indicated feeling unsafe in some way at school</w:t>
      </w:r>
    </w:p>
    <w:p w:rsidR="00CF57B4" w:rsidRPr="005268F7" w:rsidRDefault="00CF57B4" w:rsidP="00CF57B4">
      <w:pPr>
        <w:rPr>
          <w:rFonts w:eastAsia="MyriadPro-Light" w:cs="MyriadPro-Light"/>
          <w:color w:val="000000"/>
          <w:szCs w:val="20"/>
        </w:rPr>
      </w:pPr>
    </w:p>
    <w:p w:rsidR="00CF57B4" w:rsidRPr="005268F7" w:rsidRDefault="00CF57B4" w:rsidP="00CF57B4">
      <w:pPr>
        <w:rPr>
          <w:bCs/>
          <w:szCs w:val="20"/>
        </w:rPr>
      </w:pPr>
      <w:r w:rsidRPr="005268F7">
        <w:rPr>
          <w:bCs/>
          <w:szCs w:val="20"/>
        </w:rPr>
        <w:t xml:space="preserve">It is also important to note that in more than a decade of compiling names for the </w:t>
      </w:r>
      <w:r>
        <w:rPr>
          <w:bCs/>
          <w:szCs w:val="20"/>
        </w:rPr>
        <w:t xml:space="preserve">International </w:t>
      </w:r>
      <w:r w:rsidRPr="005268F7">
        <w:rPr>
          <w:bCs/>
          <w:szCs w:val="20"/>
        </w:rPr>
        <w:t>Transgender Day of Remembrance, the annual lists of those who have been murdered have overwhelmingly shown that transgender women of colour bear the particular brunt</w:t>
      </w:r>
      <w:r>
        <w:rPr>
          <w:bCs/>
          <w:szCs w:val="20"/>
        </w:rPr>
        <w:t xml:space="preserve"> of anti-transgender violence.</w:t>
      </w:r>
    </w:p>
    <w:p w:rsidR="00CF57B4" w:rsidRPr="005268F7" w:rsidRDefault="00CF57B4" w:rsidP="00CF57B4">
      <w:pPr>
        <w:rPr>
          <w:bCs/>
          <w:szCs w:val="20"/>
        </w:rPr>
      </w:pPr>
    </w:p>
    <w:p w:rsidR="00CF57B4" w:rsidRPr="005268F7" w:rsidRDefault="00CF57B4" w:rsidP="00CF57B4">
      <w:pPr>
        <w:rPr>
          <w:szCs w:val="20"/>
        </w:rPr>
      </w:pPr>
      <w:r w:rsidRPr="005268F7">
        <w:rPr>
          <w:szCs w:val="20"/>
        </w:rPr>
        <w:t xml:space="preserve">In the </w:t>
      </w:r>
      <w:r w:rsidRPr="00682B4F">
        <w:rPr>
          <w:i/>
          <w:szCs w:val="20"/>
        </w:rPr>
        <w:t>Injustice at Every Turn</w:t>
      </w:r>
      <w:r w:rsidRPr="005268F7">
        <w:rPr>
          <w:szCs w:val="20"/>
        </w:rPr>
        <w:t xml:space="preserve"> survey</w:t>
      </w:r>
      <w:r>
        <w:rPr>
          <w:szCs w:val="20"/>
        </w:rPr>
        <w:t>,</w:t>
      </w:r>
      <w:r w:rsidRPr="005268F7">
        <w:rPr>
          <w:szCs w:val="20"/>
        </w:rPr>
        <w:t xml:space="preserve"> </w:t>
      </w:r>
      <w:r>
        <w:rPr>
          <w:szCs w:val="20"/>
        </w:rPr>
        <w:t>59 percent</w:t>
      </w:r>
      <w:r w:rsidRPr="005268F7">
        <w:rPr>
          <w:szCs w:val="20"/>
        </w:rPr>
        <w:t xml:space="preserve"> of African-American transgender respondents reported having attempted suicide.</w:t>
      </w:r>
      <w:r w:rsidRPr="005268F7">
        <w:rPr>
          <w:b/>
          <w:szCs w:val="20"/>
        </w:rPr>
        <w:t xml:space="preserve"> </w:t>
      </w:r>
      <w:r w:rsidRPr="005268F7">
        <w:rPr>
          <w:szCs w:val="20"/>
        </w:rPr>
        <w:t>Many</w:t>
      </w:r>
      <w:r>
        <w:rPr>
          <w:b/>
          <w:szCs w:val="20"/>
        </w:rPr>
        <w:t xml:space="preserve"> </w:t>
      </w:r>
      <w:r w:rsidRPr="005268F7">
        <w:rPr>
          <w:bCs/>
          <w:color w:val="000000"/>
          <w:szCs w:val="20"/>
        </w:rPr>
        <w:t xml:space="preserve">Black transgender people </w:t>
      </w:r>
      <w:r>
        <w:rPr>
          <w:bCs/>
          <w:color w:val="000000"/>
          <w:szCs w:val="20"/>
        </w:rPr>
        <w:t>live in extreme poverty with 34 percent</w:t>
      </w:r>
      <w:r w:rsidRPr="005268F7">
        <w:rPr>
          <w:bCs/>
          <w:color w:val="000000"/>
          <w:szCs w:val="20"/>
        </w:rPr>
        <w:t xml:space="preserve"> reporting a household income of less than $10,000/year. </w:t>
      </w:r>
      <w:r w:rsidRPr="005268F7">
        <w:rPr>
          <w:color w:val="000000"/>
          <w:szCs w:val="20"/>
        </w:rPr>
        <w:t>This is more than twice the rate for transgender people of all races, four times the general Black population rate, and over eight times the general US population.</w:t>
      </w:r>
    </w:p>
    <w:p w:rsidR="00CF57B4" w:rsidRPr="005268F7" w:rsidRDefault="00CF57B4" w:rsidP="00CF57B4">
      <w:pPr>
        <w:pStyle w:val="NormalWeb"/>
        <w:spacing w:before="0" w:beforeAutospacing="0" w:after="0" w:afterAutospacing="0"/>
        <w:rPr>
          <w:rFonts w:ascii="Verdana" w:hAnsi="Verdana" w:cs="Arial"/>
          <w:color w:val="000000"/>
          <w:sz w:val="20"/>
          <w:szCs w:val="20"/>
        </w:rPr>
      </w:pPr>
    </w:p>
    <w:p w:rsidR="00CF57B4" w:rsidRPr="005268F7" w:rsidRDefault="00CF57B4" w:rsidP="00CF57B4">
      <w:pPr>
        <w:pStyle w:val="NormalWeb"/>
        <w:spacing w:before="0" w:beforeAutospacing="0" w:after="0" w:afterAutospacing="0"/>
        <w:rPr>
          <w:rFonts w:ascii="Verdana" w:hAnsi="Verdana" w:cs="Arial"/>
          <w:color w:val="000000"/>
          <w:sz w:val="20"/>
          <w:szCs w:val="20"/>
        </w:rPr>
      </w:pPr>
      <w:r w:rsidRPr="005268F7">
        <w:rPr>
          <w:rFonts w:ascii="Verdana" w:hAnsi="Verdana" w:cs="Arial"/>
          <w:color w:val="000000"/>
          <w:sz w:val="20"/>
          <w:szCs w:val="20"/>
        </w:rPr>
        <w:lastRenderedPageBreak/>
        <w:t xml:space="preserve">It is difficult to determine the best way to present the stories of the people we </w:t>
      </w:r>
      <w:proofErr w:type="spellStart"/>
      <w:r w:rsidRPr="005268F7">
        <w:rPr>
          <w:rFonts w:ascii="Verdana" w:hAnsi="Verdana" w:cs="Arial"/>
          <w:color w:val="000000"/>
          <w:sz w:val="20"/>
          <w:szCs w:val="20"/>
        </w:rPr>
        <w:t>honour</w:t>
      </w:r>
      <w:proofErr w:type="spellEnd"/>
      <w:r w:rsidRPr="005268F7">
        <w:rPr>
          <w:rFonts w:ascii="Verdana" w:hAnsi="Verdana" w:cs="Arial"/>
          <w:color w:val="000000"/>
          <w:sz w:val="20"/>
          <w:szCs w:val="20"/>
        </w:rPr>
        <w:t xml:space="preserve"> today.</w:t>
      </w:r>
      <w:r w:rsidRPr="005268F7">
        <w:rPr>
          <w:rFonts w:ascii="Verdana" w:hAnsi="Verdana" w:cs="Arial"/>
          <w:b/>
          <w:color w:val="000000"/>
          <w:sz w:val="20"/>
          <w:szCs w:val="20"/>
        </w:rPr>
        <w:t xml:space="preserve"> </w:t>
      </w:r>
      <w:r w:rsidRPr="005268F7">
        <w:rPr>
          <w:rFonts w:ascii="Verdana" w:hAnsi="Verdana" w:cs="Arial"/>
          <w:color w:val="000000"/>
          <w:sz w:val="20"/>
          <w:szCs w:val="20"/>
        </w:rPr>
        <w:t>As I read through the list of people murdered this past year, I noticed first that the vast majority are trans women and many are</w:t>
      </w:r>
      <w:r>
        <w:rPr>
          <w:rFonts w:ascii="Verdana" w:hAnsi="Verdana" w:cs="Arial"/>
          <w:color w:val="000000"/>
          <w:sz w:val="20"/>
          <w:szCs w:val="20"/>
        </w:rPr>
        <w:t xml:space="preserve"> young people—</w:t>
      </w:r>
      <w:r w:rsidRPr="005268F7">
        <w:rPr>
          <w:rFonts w:ascii="Verdana" w:hAnsi="Verdana" w:cs="Arial"/>
          <w:color w:val="000000"/>
          <w:sz w:val="20"/>
          <w:szCs w:val="20"/>
        </w:rPr>
        <w:t>the youngest being Alex Medeiros from Brazil</w:t>
      </w:r>
      <w:r>
        <w:rPr>
          <w:rFonts w:ascii="Verdana" w:hAnsi="Verdana" w:cs="Arial"/>
          <w:color w:val="000000"/>
          <w:sz w:val="20"/>
          <w:szCs w:val="20"/>
        </w:rPr>
        <w:t>—</w:t>
      </w:r>
      <w:r w:rsidRPr="005268F7">
        <w:rPr>
          <w:rFonts w:ascii="Verdana" w:hAnsi="Verdana" w:cs="Arial"/>
          <w:color w:val="000000"/>
          <w:sz w:val="20"/>
          <w:szCs w:val="20"/>
        </w:rPr>
        <w:t>whose father</w:t>
      </w:r>
      <w:r>
        <w:rPr>
          <w:rFonts w:ascii="Verdana" w:hAnsi="Verdana" w:cs="Arial"/>
          <w:color w:val="000000"/>
          <w:sz w:val="20"/>
          <w:szCs w:val="20"/>
        </w:rPr>
        <w:t>s</w:t>
      </w:r>
      <w:r w:rsidRPr="005268F7">
        <w:rPr>
          <w:rFonts w:ascii="Verdana" w:hAnsi="Verdana" w:cs="Arial"/>
          <w:color w:val="000000"/>
          <w:sz w:val="20"/>
          <w:szCs w:val="20"/>
        </w:rPr>
        <w:t xml:space="preserve"> beat them to death for refusing to cut their hair, liking women’s clothes</w:t>
      </w:r>
      <w:r>
        <w:rPr>
          <w:rFonts w:ascii="Verdana" w:hAnsi="Verdana" w:cs="Arial"/>
          <w:color w:val="000000"/>
          <w:sz w:val="20"/>
          <w:szCs w:val="20"/>
        </w:rPr>
        <w:t>,</w:t>
      </w:r>
      <w:r w:rsidRPr="005268F7">
        <w:rPr>
          <w:rFonts w:ascii="Verdana" w:hAnsi="Verdana" w:cs="Arial"/>
          <w:color w:val="000000"/>
          <w:sz w:val="20"/>
          <w:szCs w:val="20"/>
        </w:rPr>
        <w:t xml:space="preserve"> and dancing. </w:t>
      </w:r>
    </w:p>
    <w:p w:rsidR="00CF57B4" w:rsidRPr="005268F7" w:rsidRDefault="00CF57B4" w:rsidP="00CF57B4">
      <w:pPr>
        <w:pStyle w:val="NormalWeb"/>
        <w:spacing w:before="0" w:beforeAutospacing="0" w:after="0" w:afterAutospacing="0"/>
        <w:rPr>
          <w:rFonts w:ascii="Verdana" w:hAnsi="Verdana" w:cs="Arial"/>
          <w:color w:val="000000"/>
          <w:sz w:val="20"/>
          <w:szCs w:val="20"/>
        </w:rPr>
      </w:pPr>
    </w:p>
    <w:p w:rsidR="00CF57B4" w:rsidRPr="005268F7" w:rsidRDefault="00CF57B4" w:rsidP="00CF57B4">
      <w:pPr>
        <w:pStyle w:val="NormalWeb"/>
        <w:spacing w:before="0" w:beforeAutospacing="0" w:after="0" w:afterAutospacing="0"/>
        <w:rPr>
          <w:rFonts w:ascii="Verdana" w:hAnsi="Verdana" w:cs="Arial"/>
          <w:color w:val="000000"/>
          <w:sz w:val="20"/>
          <w:szCs w:val="20"/>
        </w:rPr>
      </w:pPr>
      <w:r w:rsidRPr="005268F7">
        <w:rPr>
          <w:rFonts w:ascii="Verdana" w:hAnsi="Verdana" w:cs="Arial"/>
          <w:color w:val="000000"/>
          <w:sz w:val="20"/>
          <w:szCs w:val="20"/>
        </w:rPr>
        <w:t>In the upcoming silent reflection we will see all of their names (if known), country, and age</w:t>
      </w:r>
      <w:r>
        <w:rPr>
          <w:rFonts w:ascii="Verdana" w:hAnsi="Verdana" w:cs="Arial"/>
          <w:color w:val="000000"/>
          <w:sz w:val="20"/>
          <w:szCs w:val="20"/>
        </w:rPr>
        <w:t>. W</w:t>
      </w:r>
      <w:r w:rsidRPr="005268F7">
        <w:rPr>
          <w:rFonts w:ascii="Verdana" w:hAnsi="Verdana" w:cs="Arial"/>
          <w:color w:val="000000"/>
          <w:sz w:val="20"/>
          <w:szCs w:val="20"/>
        </w:rPr>
        <w:t>e have intentionally not included the manner of their dea</w:t>
      </w:r>
      <w:r>
        <w:rPr>
          <w:rFonts w:ascii="Verdana" w:hAnsi="Verdana" w:cs="Arial"/>
          <w:color w:val="000000"/>
          <w:sz w:val="20"/>
          <w:szCs w:val="20"/>
        </w:rPr>
        <w:t>th, but let me just say this…</w:t>
      </w:r>
      <w:r w:rsidRPr="005268F7">
        <w:rPr>
          <w:rFonts w:ascii="Verdana" w:hAnsi="Verdana" w:cs="Arial"/>
          <w:color w:val="000000"/>
          <w:sz w:val="20"/>
          <w:szCs w:val="20"/>
        </w:rPr>
        <w:t xml:space="preserve">All too often, when a </w:t>
      </w:r>
      <w:proofErr w:type="gramStart"/>
      <w:r w:rsidRPr="005268F7">
        <w:rPr>
          <w:rFonts w:ascii="Verdana" w:hAnsi="Verdana" w:cs="Arial"/>
          <w:color w:val="000000"/>
          <w:sz w:val="20"/>
          <w:szCs w:val="20"/>
        </w:rPr>
        <w:t>trans</w:t>
      </w:r>
      <w:proofErr w:type="gramEnd"/>
      <w:r w:rsidRPr="005268F7">
        <w:rPr>
          <w:rFonts w:ascii="Verdana" w:hAnsi="Verdana" w:cs="Arial"/>
          <w:color w:val="000000"/>
          <w:sz w:val="20"/>
          <w:szCs w:val="20"/>
        </w:rPr>
        <w:t xml:space="preserve"> person is murdered, the way they are murdered starkly reveals the hatred of the killers. They are so often dehumanized in ways too grotesque to share here today. </w:t>
      </w:r>
    </w:p>
    <w:p w:rsidR="00CF57B4" w:rsidRPr="005268F7" w:rsidRDefault="00CF57B4" w:rsidP="00CF57B4">
      <w:pPr>
        <w:pStyle w:val="NormalWeb"/>
        <w:spacing w:before="0" w:beforeAutospacing="0" w:after="0" w:afterAutospacing="0"/>
        <w:rPr>
          <w:rFonts w:ascii="Verdana" w:hAnsi="Verdana" w:cs="Arial"/>
          <w:color w:val="000000"/>
          <w:sz w:val="20"/>
          <w:szCs w:val="20"/>
        </w:rPr>
      </w:pPr>
    </w:p>
    <w:p w:rsidR="00CF57B4" w:rsidRDefault="00CF57B4" w:rsidP="00CF57B4">
      <w:pPr>
        <w:pStyle w:val="NormalWeb"/>
        <w:spacing w:before="0" w:beforeAutospacing="0" w:after="0" w:afterAutospacing="0"/>
        <w:rPr>
          <w:rFonts w:ascii="Verdana" w:hAnsi="Verdana"/>
          <w:bCs/>
          <w:color w:val="000000"/>
          <w:sz w:val="20"/>
          <w:szCs w:val="20"/>
        </w:rPr>
      </w:pPr>
      <w:r w:rsidRPr="005268F7">
        <w:rPr>
          <w:rFonts w:ascii="Verdana" w:hAnsi="Verdana"/>
          <w:bCs/>
          <w:color w:val="000000"/>
          <w:sz w:val="20"/>
          <w:szCs w:val="20"/>
        </w:rPr>
        <w:t xml:space="preserve">Over the past year, the following recorded murders of </w:t>
      </w:r>
      <w:proofErr w:type="gramStart"/>
      <w:r w:rsidRPr="005268F7">
        <w:rPr>
          <w:rFonts w:ascii="Verdana" w:hAnsi="Verdana"/>
          <w:bCs/>
          <w:color w:val="000000"/>
          <w:sz w:val="20"/>
          <w:szCs w:val="20"/>
        </w:rPr>
        <w:t>trans</w:t>
      </w:r>
      <w:proofErr w:type="gramEnd"/>
      <w:r w:rsidRPr="005268F7">
        <w:rPr>
          <w:rFonts w:ascii="Verdana" w:hAnsi="Verdana"/>
          <w:bCs/>
          <w:color w:val="000000"/>
          <w:sz w:val="20"/>
          <w:szCs w:val="20"/>
        </w:rPr>
        <w:t xml:space="preserve"> people have occurred:</w:t>
      </w:r>
    </w:p>
    <w:p w:rsidR="0067099A" w:rsidRPr="0067099A" w:rsidRDefault="0067099A" w:rsidP="00CF57B4">
      <w:pPr>
        <w:pStyle w:val="NormalWeb"/>
        <w:spacing w:before="0" w:beforeAutospacing="0" w:after="0" w:afterAutospacing="0"/>
        <w:rPr>
          <w:rFonts w:ascii="Verdana" w:hAnsi="Verdana"/>
          <w:bCs/>
          <w:color w:val="FF0000"/>
          <w:sz w:val="20"/>
          <w:szCs w:val="20"/>
        </w:rPr>
      </w:pPr>
      <w:r w:rsidRPr="0067099A">
        <w:rPr>
          <w:rFonts w:ascii="Verdana" w:hAnsi="Verdana"/>
          <w:bCs/>
          <w:color w:val="FF0000"/>
          <w:sz w:val="20"/>
          <w:szCs w:val="20"/>
        </w:rPr>
        <w:t>&lt;</w:t>
      </w:r>
      <w:proofErr w:type="gramStart"/>
      <w:r w:rsidRPr="0067099A">
        <w:rPr>
          <w:rFonts w:ascii="Verdana" w:hAnsi="Verdana"/>
          <w:bCs/>
          <w:color w:val="FF0000"/>
          <w:sz w:val="20"/>
          <w:szCs w:val="20"/>
        </w:rPr>
        <w:t>current</w:t>
      </w:r>
      <w:proofErr w:type="gramEnd"/>
      <w:r w:rsidRPr="0067099A">
        <w:rPr>
          <w:rFonts w:ascii="Verdana" w:hAnsi="Verdana"/>
          <w:bCs/>
          <w:color w:val="FF0000"/>
          <w:sz w:val="20"/>
          <w:szCs w:val="20"/>
        </w:rPr>
        <w:t xml:space="preserve"> year breakdown by country&gt;</w:t>
      </w:r>
    </w:p>
    <w:p w:rsidR="00CF57B4" w:rsidRDefault="00CF57B4" w:rsidP="00CF57B4">
      <w:pPr>
        <w:pStyle w:val="NormalWeb"/>
        <w:spacing w:before="0" w:beforeAutospacing="0" w:after="0" w:afterAutospacing="0"/>
        <w:rPr>
          <w:rFonts w:ascii="Verdana" w:hAnsi="Verdana"/>
          <w:bCs/>
          <w:color w:val="000000"/>
          <w:sz w:val="20"/>
          <w:szCs w:val="20"/>
        </w:rPr>
      </w:pPr>
    </w:p>
    <w:p w:rsidR="00CF57B4" w:rsidRPr="005268F7" w:rsidRDefault="00CF57B4" w:rsidP="00CF57B4">
      <w:pPr>
        <w:pStyle w:val="NormalWeb"/>
        <w:shd w:val="clear" w:color="auto" w:fill="FFFFFF"/>
        <w:spacing w:before="0" w:beforeAutospacing="0" w:after="0" w:afterAutospacing="0"/>
        <w:rPr>
          <w:rFonts w:ascii="Verdana" w:hAnsi="Verdana"/>
          <w:color w:val="000000"/>
          <w:sz w:val="20"/>
          <w:szCs w:val="20"/>
        </w:rPr>
      </w:pPr>
      <w:r w:rsidRPr="005268F7">
        <w:rPr>
          <w:rStyle w:val="Strong"/>
          <w:rFonts w:ascii="Verdana" w:hAnsi="Verdana"/>
          <w:b w:val="0"/>
          <w:bCs/>
          <w:color w:val="000000"/>
          <w:sz w:val="20"/>
          <w:szCs w:val="20"/>
        </w:rPr>
        <w:t xml:space="preserve">There have been </w:t>
      </w:r>
      <w:r w:rsidR="006E17C4">
        <w:rPr>
          <w:rStyle w:val="Strong"/>
          <w:rFonts w:ascii="Verdana" w:hAnsi="Verdana"/>
          <w:b w:val="0"/>
          <w:bCs/>
          <w:color w:val="000000"/>
          <w:sz w:val="20"/>
          <w:szCs w:val="20"/>
        </w:rPr>
        <w:t xml:space="preserve">a total of </w:t>
      </w:r>
      <w:r w:rsidR="0067099A" w:rsidRPr="0067099A">
        <w:rPr>
          <w:rStyle w:val="Strong"/>
          <w:rFonts w:ascii="Verdana" w:hAnsi="Verdana"/>
          <w:b w:val="0"/>
          <w:bCs/>
          <w:color w:val="FF0000"/>
          <w:sz w:val="20"/>
          <w:szCs w:val="20"/>
        </w:rPr>
        <w:t>xxx</w:t>
      </w:r>
      <w:r w:rsidR="006E17C4" w:rsidRPr="0067099A">
        <w:rPr>
          <w:rStyle w:val="Strong"/>
          <w:rFonts w:ascii="Verdana" w:hAnsi="Verdana"/>
          <w:b w:val="0"/>
          <w:bCs/>
          <w:color w:val="FF0000"/>
          <w:sz w:val="20"/>
          <w:szCs w:val="20"/>
        </w:rPr>
        <w:t xml:space="preserve"> </w:t>
      </w:r>
      <w:r w:rsidR="006E17C4">
        <w:rPr>
          <w:rStyle w:val="Strong"/>
          <w:rFonts w:ascii="Verdana" w:hAnsi="Verdana"/>
          <w:b w:val="0"/>
          <w:bCs/>
          <w:color w:val="000000"/>
          <w:sz w:val="20"/>
          <w:szCs w:val="20"/>
        </w:rPr>
        <w:t xml:space="preserve">reported killings of tans people in </w:t>
      </w:r>
      <w:r w:rsidR="0067099A" w:rsidRPr="0067099A">
        <w:rPr>
          <w:rStyle w:val="Strong"/>
          <w:rFonts w:ascii="Verdana" w:hAnsi="Verdana"/>
          <w:b w:val="0"/>
          <w:bCs/>
          <w:color w:val="FF0000"/>
          <w:sz w:val="20"/>
          <w:szCs w:val="20"/>
        </w:rPr>
        <w:t>xx</w:t>
      </w:r>
      <w:r w:rsidR="006E17C4" w:rsidRPr="0067099A">
        <w:rPr>
          <w:rStyle w:val="Strong"/>
          <w:rFonts w:ascii="Verdana" w:hAnsi="Verdana"/>
          <w:b w:val="0"/>
          <w:bCs/>
          <w:color w:val="FF0000"/>
          <w:sz w:val="20"/>
          <w:szCs w:val="20"/>
        </w:rPr>
        <w:t xml:space="preserve"> </w:t>
      </w:r>
      <w:r w:rsidR="006E17C4">
        <w:rPr>
          <w:rStyle w:val="Strong"/>
          <w:rFonts w:ascii="Verdana" w:hAnsi="Verdana"/>
          <w:b w:val="0"/>
          <w:bCs/>
          <w:color w:val="000000"/>
          <w:sz w:val="20"/>
          <w:szCs w:val="20"/>
        </w:rPr>
        <w:t xml:space="preserve">countries worldwide from January 1, 2008 to </w:t>
      </w:r>
      <w:r w:rsidR="0067099A" w:rsidRPr="0067099A">
        <w:rPr>
          <w:rStyle w:val="Strong"/>
          <w:rFonts w:ascii="Verdana" w:hAnsi="Verdana"/>
          <w:b w:val="0"/>
          <w:bCs/>
          <w:color w:val="FF0000"/>
          <w:sz w:val="20"/>
          <w:szCs w:val="20"/>
        </w:rPr>
        <w:t>&lt;this year</w:t>
      </w:r>
      <w:r w:rsidR="0067099A">
        <w:rPr>
          <w:rStyle w:val="Strong"/>
          <w:rFonts w:ascii="Verdana" w:hAnsi="Verdana"/>
          <w:b w:val="0"/>
          <w:bCs/>
          <w:color w:val="FF0000"/>
          <w:sz w:val="20"/>
          <w:szCs w:val="20"/>
        </w:rPr>
        <w:t>’s date</w:t>
      </w:r>
      <w:r w:rsidR="0067099A" w:rsidRPr="0067099A">
        <w:rPr>
          <w:rStyle w:val="Strong"/>
          <w:rFonts w:ascii="Verdana" w:hAnsi="Verdana"/>
          <w:b w:val="0"/>
          <w:bCs/>
          <w:color w:val="FF0000"/>
          <w:sz w:val="20"/>
          <w:szCs w:val="20"/>
        </w:rPr>
        <w:t>&gt;</w:t>
      </w:r>
      <w:r w:rsidRPr="005268F7">
        <w:rPr>
          <w:rFonts w:ascii="Verdana" w:hAnsi="Verdana"/>
          <w:color w:val="000000"/>
          <w:sz w:val="20"/>
          <w:szCs w:val="20"/>
        </w:rPr>
        <w:t>.</w:t>
      </w:r>
    </w:p>
    <w:p w:rsidR="00CF57B4" w:rsidRPr="005268F7" w:rsidRDefault="00CF57B4" w:rsidP="00CF57B4">
      <w:pPr>
        <w:pStyle w:val="NormalWeb"/>
        <w:shd w:val="clear" w:color="auto" w:fill="FFFFFF"/>
        <w:spacing w:before="0" w:beforeAutospacing="0" w:after="0" w:afterAutospacing="0"/>
        <w:rPr>
          <w:rFonts w:ascii="Verdana" w:hAnsi="Verdana"/>
          <w:color w:val="000000"/>
          <w:sz w:val="20"/>
          <w:szCs w:val="20"/>
        </w:rPr>
      </w:pPr>
    </w:p>
    <w:p w:rsidR="00CF57B4" w:rsidRPr="005268F7" w:rsidRDefault="00CF57B4" w:rsidP="00CF57B4">
      <w:pPr>
        <w:pStyle w:val="NormalWeb"/>
        <w:spacing w:before="0" w:beforeAutospacing="0" w:after="0" w:afterAutospacing="0"/>
        <w:rPr>
          <w:rFonts w:ascii="Verdana" w:hAnsi="Verdana" w:cs="Arial"/>
          <w:color w:val="000000"/>
          <w:sz w:val="20"/>
          <w:szCs w:val="20"/>
        </w:rPr>
      </w:pPr>
      <w:r w:rsidRPr="005268F7">
        <w:rPr>
          <w:rFonts w:ascii="Verdana" w:hAnsi="Verdana" w:cs="Arial"/>
          <w:color w:val="000000"/>
          <w:sz w:val="20"/>
          <w:szCs w:val="20"/>
        </w:rPr>
        <w:t>Keeping in mind that we are each created in the image of God, I woul</w:t>
      </w:r>
      <w:r>
        <w:rPr>
          <w:rFonts w:ascii="Verdana" w:hAnsi="Verdana" w:cs="Arial"/>
          <w:color w:val="000000"/>
          <w:sz w:val="20"/>
          <w:szCs w:val="20"/>
        </w:rPr>
        <w:t xml:space="preserve">d invite us for the next few minutes </w:t>
      </w:r>
      <w:r w:rsidRPr="005268F7">
        <w:rPr>
          <w:rFonts w:ascii="Verdana" w:hAnsi="Verdana" w:cs="Arial"/>
          <w:color w:val="000000"/>
          <w:sz w:val="20"/>
          <w:szCs w:val="20"/>
        </w:rPr>
        <w:t xml:space="preserve">to sit in thoughtful reflection </w:t>
      </w:r>
      <w:r>
        <w:rPr>
          <w:rFonts w:ascii="Verdana" w:hAnsi="Verdana" w:cs="Arial"/>
          <w:color w:val="000000"/>
          <w:sz w:val="20"/>
          <w:szCs w:val="20"/>
        </w:rPr>
        <w:t>as we read aloud (</w:t>
      </w:r>
      <w:r w:rsidRPr="000A6178">
        <w:rPr>
          <w:rFonts w:ascii="Verdana" w:hAnsi="Verdana" w:cs="Arial"/>
          <w:i/>
          <w:color w:val="000000"/>
          <w:sz w:val="20"/>
          <w:szCs w:val="20"/>
        </w:rPr>
        <w:t>or</w:t>
      </w:r>
      <w:r>
        <w:rPr>
          <w:rFonts w:ascii="Verdana" w:hAnsi="Verdana" w:cs="Arial"/>
          <w:color w:val="000000"/>
          <w:sz w:val="20"/>
          <w:szCs w:val="20"/>
        </w:rPr>
        <w:t xml:space="preserve"> </w:t>
      </w:r>
      <w:r w:rsidRPr="005268F7">
        <w:rPr>
          <w:rFonts w:ascii="Verdana" w:hAnsi="Verdana" w:cs="Arial"/>
          <w:color w:val="000000"/>
          <w:sz w:val="20"/>
          <w:szCs w:val="20"/>
        </w:rPr>
        <w:t xml:space="preserve">as we each </w:t>
      </w:r>
      <w:r>
        <w:rPr>
          <w:rFonts w:ascii="Verdana" w:hAnsi="Verdana" w:cs="Arial"/>
          <w:color w:val="000000"/>
          <w:sz w:val="20"/>
          <w:szCs w:val="20"/>
        </w:rPr>
        <w:t>read in silence)</w:t>
      </w:r>
      <w:r w:rsidRPr="005268F7">
        <w:rPr>
          <w:rFonts w:ascii="Verdana" w:hAnsi="Verdana" w:cs="Arial"/>
          <w:color w:val="000000"/>
          <w:sz w:val="20"/>
          <w:szCs w:val="20"/>
        </w:rPr>
        <w:t xml:space="preserve"> the names of the </w:t>
      </w:r>
      <w:r w:rsidR="002954FA" w:rsidRPr="002954FA">
        <w:rPr>
          <w:rFonts w:ascii="Verdana" w:hAnsi="Verdana" w:cs="Arial"/>
          <w:color w:val="FF0000"/>
          <w:sz w:val="20"/>
          <w:szCs w:val="20"/>
        </w:rPr>
        <w:t>xxx</w:t>
      </w:r>
      <w:r w:rsidR="00D31413">
        <w:rPr>
          <w:rFonts w:ascii="Verdana" w:hAnsi="Verdana" w:cs="Arial"/>
          <w:color w:val="000000"/>
          <w:sz w:val="20"/>
          <w:szCs w:val="20"/>
        </w:rPr>
        <w:t xml:space="preserve"> </w:t>
      </w:r>
      <w:r w:rsidRPr="005268F7">
        <w:rPr>
          <w:rFonts w:ascii="Verdana" w:hAnsi="Verdana" w:cs="Arial"/>
          <w:color w:val="000000"/>
          <w:sz w:val="20"/>
          <w:szCs w:val="20"/>
        </w:rPr>
        <w:t>people killed this past year</w:t>
      </w:r>
      <w:r>
        <w:rPr>
          <w:rFonts w:ascii="Verdana" w:hAnsi="Verdana" w:cs="Arial"/>
          <w:color w:val="000000"/>
          <w:sz w:val="20"/>
          <w:szCs w:val="20"/>
        </w:rPr>
        <w:t>—</w:t>
      </w:r>
      <w:r w:rsidRPr="005268F7">
        <w:rPr>
          <w:rFonts w:ascii="Verdana" w:hAnsi="Verdana" w:cs="Arial"/>
          <w:color w:val="000000"/>
          <w:sz w:val="20"/>
          <w:szCs w:val="20"/>
        </w:rPr>
        <w:t xml:space="preserve">acknowledging there are far more than listed here. As you </w:t>
      </w:r>
      <w:r>
        <w:rPr>
          <w:rFonts w:ascii="Verdana" w:hAnsi="Verdana" w:cs="Arial"/>
          <w:color w:val="000000"/>
          <w:sz w:val="20"/>
          <w:szCs w:val="20"/>
        </w:rPr>
        <w:t>hear (</w:t>
      </w:r>
      <w:r w:rsidRPr="00B902FB">
        <w:rPr>
          <w:rFonts w:ascii="Verdana" w:hAnsi="Verdana" w:cs="Arial"/>
          <w:i/>
          <w:color w:val="000000"/>
          <w:sz w:val="20"/>
          <w:szCs w:val="20"/>
        </w:rPr>
        <w:t>or</w:t>
      </w:r>
      <w:r>
        <w:rPr>
          <w:rFonts w:ascii="Verdana" w:hAnsi="Verdana" w:cs="Arial"/>
          <w:color w:val="000000"/>
          <w:sz w:val="20"/>
          <w:szCs w:val="20"/>
        </w:rPr>
        <w:t xml:space="preserve"> </w:t>
      </w:r>
      <w:r w:rsidRPr="005268F7">
        <w:rPr>
          <w:rFonts w:ascii="Verdana" w:hAnsi="Verdana" w:cs="Arial"/>
          <w:color w:val="000000"/>
          <w:sz w:val="20"/>
          <w:szCs w:val="20"/>
        </w:rPr>
        <w:t>read</w:t>
      </w:r>
      <w:r>
        <w:rPr>
          <w:rFonts w:ascii="Verdana" w:hAnsi="Verdana" w:cs="Arial"/>
          <w:color w:val="000000"/>
          <w:sz w:val="20"/>
          <w:szCs w:val="20"/>
        </w:rPr>
        <w:t>)</w:t>
      </w:r>
      <w:r w:rsidRPr="005268F7">
        <w:rPr>
          <w:rFonts w:ascii="Verdana" w:hAnsi="Verdana" w:cs="Arial"/>
          <w:color w:val="000000"/>
          <w:sz w:val="20"/>
          <w:szCs w:val="20"/>
        </w:rPr>
        <w:t xml:space="preserve"> their names and ages, I invite you to </w:t>
      </w:r>
      <w:proofErr w:type="spellStart"/>
      <w:r w:rsidRPr="005268F7">
        <w:rPr>
          <w:rFonts w:ascii="Verdana" w:hAnsi="Verdana" w:cs="Arial"/>
          <w:color w:val="000000"/>
          <w:sz w:val="20"/>
          <w:szCs w:val="20"/>
        </w:rPr>
        <w:t>honour</w:t>
      </w:r>
      <w:proofErr w:type="spellEnd"/>
      <w:r w:rsidRPr="005268F7">
        <w:rPr>
          <w:rFonts w:ascii="Verdana" w:hAnsi="Verdana" w:cs="Arial"/>
          <w:color w:val="000000"/>
          <w:sz w:val="20"/>
          <w:szCs w:val="20"/>
        </w:rPr>
        <w:t xml:space="preserve"> their huma</w:t>
      </w:r>
      <w:r>
        <w:rPr>
          <w:rFonts w:ascii="Verdana" w:hAnsi="Verdana" w:cs="Arial"/>
          <w:color w:val="000000"/>
          <w:sz w:val="20"/>
          <w:szCs w:val="20"/>
        </w:rPr>
        <w:t>nity with your love and prayers</w:t>
      </w:r>
      <w:r w:rsidRPr="005268F7">
        <w:rPr>
          <w:rFonts w:ascii="Verdana" w:hAnsi="Verdana" w:cs="Arial"/>
          <w:color w:val="000000"/>
          <w:sz w:val="20"/>
          <w:szCs w:val="20"/>
        </w:rPr>
        <w:t xml:space="preserve"> and acknowledge the gift of the lives </w:t>
      </w:r>
      <w:r>
        <w:rPr>
          <w:rFonts w:ascii="Verdana" w:hAnsi="Verdana" w:cs="Arial"/>
          <w:color w:val="000000"/>
          <w:sz w:val="20"/>
          <w:szCs w:val="20"/>
        </w:rPr>
        <w:t>that</w:t>
      </w:r>
      <w:r w:rsidRPr="005268F7">
        <w:rPr>
          <w:rFonts w:ascii="Verdana" w:hAnsi="Verdana" w:cs="Arial"/>
          <w:color w:val="000000"/>
          <w:sz w:val="20"/>
          <w:szCs w:val="20"/>
        </w:rPr>
        <w:t xml:space="preserve"> were ended too soon because of hate, fear, and ignorance.</w:t>
      </w:r>
    </w:p>
    <w:p w:rsidR="00CF57B4" w:rsidRDefault="00CF57B4" w:rsidP="00CF57B4">
      <w:pPr>
        <w:pStyle w:val="NormalWeb"/>
        <w:shd w:val="clear" w:color="auto" w:fill="FFFFFF"/>
        <w:spacing w:before="0" w:beforeAutospacing="0" w:after="0" w:afterAutospacing="0"/>
        <w:jc w:val="both"/>
        <w:rPr>
          <w:rStyle w:val="Strong"/>
          <w:rFonts w:ascii="Verdana" w:hAnsi="Verdana"/>
          <w:bCs/>
          <w:color w:val="000000"/>
          <w:sz w:val="20"/>
          <w:szCs w:val="20"/>
        </w:rPr>
      </w:pPr>
    </w:p>
    <w:p w:rsidR="004658BB" w:rsidRDefault="004658BB" w:rsidP="00CF57B4">
      <w:pPr>
        <w:pStyle w:val="NormalWeb"/>
        <w:shd w:val="clear" w:color="auto" w:fill="FFFFFF"/>
        <w:spacing w:before="0" w:beforeAutospacing="0" w:after="0" w:afterAutospacing="0"/>
        <w:jc w:val="both"/>
        <w:rPr>
          <w:rStyle w:val="Strong"/>
          <w:rFonts w:ascii="Verdana" w:hAnsi="Verdana"/>
          <w:bCs/>
          <w:color w:val="000000"/>
          <w:sz w:val="20"/>
          <w:szCs w:val="20"/>
        </w:rPr>
      </w:pPr>
    </w:p>
    <w:p w:rsidR="00CF57B4" w:rsidRPr="00617EDD" w:rsidRDefault="00CF57B4" w:rsidP="00CF57B4">
      <w:pPr>
        <w:pStyle w:val="NormalWeb"/>
        <w:spacing w:before="0" w:beforeAutospacing="0" w:after="0" w:afterAutospacing="0"/>
        <w:rPr>
          <w:rFonts w:ascii="Verdana" w:hAnsi="Verdana" w:cs="Arial"/>
          <w:b/>
          <w:color w:val="000000"/>
          <w:sz w:val="20"/>
          <w:szCs w:val="20"/>
        </w:rPr>
      </w:pPr>
      <w:r w:rsidRPr="00617EDD">
        <w:rPr>
          <w:rFonts w:ascii="Verdana" w:hAnsi="Verdana" w:cs="Arial"/>
          <w:b/>
          <w:color w:val="000000"/>
          <w:sz w:val="20"/>
          <w:szCs w:val="20"/>
        </w:rPr>
        <w:t>Silent Reflection</w:t>
      </w:r>
    </w:p>
    <w:p w:rsidR="00CF57B4" w:rsidRPr="005268F7" w:rsidRDefault="00CF57B4" w:rsidP="00CF57B4">
      <w:pPr>
        <w:pStyle w:val="NormalWeb"/>
        <w:spacing w:before="0" w:beforeAutospacing="0" w:after="0" w:afterAutospacing="0"/>
        <w:rPr>
          <w:rFonts w:ascii="Verdana" w:hAnsi="Verdana"/>
          <w:b/>
          <w:bCs/>
          <w:color w:val="000000"/>
          <w:sz w:val="20"/>
          <w:szCs w:val="20"/>
        </w:rPr>
      </w:pPr>
      <w:r>
        <w:rPr>
          <w:rFonts w:ascii="Verdana" w:hAnsi="Verdana" w:cs="Arial"/>
          <w:color w:val="000000"/>
          <w:sz w:val="20"/>
          <w:szCs w:val="20"/>
        </w:rPr>
        <w:t>(</w:t>
      </w:r>
      <w:r>
        <w:rPr>
          <w:rFonts w:ascii="Verdana" w:hAnsi="Verdana" w:cs="Arial"/>
          <w:i/>
          <w:color w:val="000000"/>
          <w:sz w:val="20"/>
          <w:szCs w:val="20"/>
        </w:rPr>
        <w:t>Names are read or</w:t>
      </w:r>
      <w:r w:rsidRPr="005268F7">
        <w:rPr>
          <w:rFonts w:ascii="Verdana" w:hAnsi="Verdana" w:cs="Arial"/>
          <w:i/>
          <w:color w:val="000000"/>
          <w:sz w:val="20"/>
          <w:szCs w:val="20"/>
        </w:rPr>
        <w:t xml:space="preserve"> </w:t>
      </w:r>
      <w:r w:rsidR="008007E6">
        <w:rPr>
          <w:rFonts w:ascii="Verdana" w:hAnsi="Verdana" w:cs="Arial"/>
          <w:i/>
          <w:color w:val="000000"/>
          <w:sz w:val="20"/>
          <w:szCs w:val="20"/>
        </w:rPr>
        <w:t>screened</w:t>
      </w:r>
      <w:r w:rsidR="00EF6CB6">
        <w:rPr>
          <w:rFonts w:ascii="Verdana" w:hAnsi="Verdana" w:cs="Arial"/>
          <w:i/>
          <w:color w:val="000000"/>
          <w:sz w:val="20"/>
          <w:szCs w:val="20"/>
        </w:rPr>
        <w:t xml:space="preserve"> u</w:t>
      </w:r>
      <w:r w:rsidR="008007E6">
        <w:rPr>
          <w:rFonts w:ascii="Verdana" w:hAnsi="Verdana" w:cs="Arial"/>
          <w:i/>
          <w:color w:val="000000"/>
          <w:sz w:val="20"/>
          <w:szCs w:val="20"/>
        </w:rPr>
        <w:t xml:space="preserve">sing </w:t>
      </w:r>
      <w:r w:rsidR="00EE3233">
        <w:rPr>
          <w:rFonts w:ascii="Verdana" w:hAnsi="Verdana" w:cs="Arial"/>
          <w:i/>
          <w:color w:val="000000"/>
          <w:sz w:val="20"/>
          <w:szCs w:val="20"/>
        </w:rPr>
        <w:t>the</w:t>
      </w:r>
      <w:r w:rsidR="00755FC0">
        <w:rPr>
          <w:rFonts w:ascii="Verdana" w:hAnsi="Verdana" w:cs="Arial"/>
          <w:i/>
          <w:color w:val="000000"/>
          <w:sz w:val="20"/>
          <w:szCs w:val="20"/>
        </w:rPr>
        <w:t xml:space="preserve"> </w:t>
      </w:r>
      <w:r w:rsidR="00755FC0" w:rsidRPr="00755FC0">
        <w:rPr>
          <w:rFonts w:ascii="Verdana" w:hAnsi="Verdana" w:cs="Arial"/>
          <w:i/>
          <w:color w:val="FF0000"/>
          <w:sz w:val="20"/>
          <w:szCs w:val="20"/>
        </w:rPr>
        <w:t>current Trans Murder Monitoring</w:t>
      </w:r>
      <w:r w:rsidR="00EE3233" w:rsidRPr="00755FC0">
        <w:rPr>
          <w:rFonts w:ascii="Verdana" w:hAnsi="Verdana" w:cs="Arial"/>
          <w:i/>
          <w:color w:val="FF0000"/>
          <w:sz w:val="20"/>
          <w:szCs w:val="20"/>
        </w:rPr>
        <w:t xml:space="preserve"> list</w:t>
      </w:r>
      <w:r w:rsidR="008007E6" w:rsidRPr="001C01D1">
        <w:rPr>
          <w:rFonts w:ascii="Verdana" w:hAnsi="Verdana" w:cs="Arial"/>
          <w:i/>
          <w:sz w:val="20"/>
          <w:szCs w:val="20"/>
        </w:rPr>
        <w:t>.</w:t>
      </w:r>
      <w:r w:rsidRPr="001C01D1">
        <w:rPr>
          <w:rStyle w:val="Hyperlink"/>
          <w:color w:val="auto"/>
          <w:sz w:val="20"/>
          <w:szCs w:val="20"/>
          <w:u w:val="none"/>
        </w:rPr>
        <w:t>)</w:t>
      </w:r>
    </w:p>
    <w:p w:rsidR="00CF57B4" w:rsidRDefault="00CF57B4" w:rsidP="00CF57B4">
      <w:pPr>
        <w:pStyle w:val="NormalWeb"/>
        <w:shd w:val="clear" w:color="auto" w:fill="FFFFFF"/>
        <w:spacing w:before="0" w:beforeAutospacing="0" w:after="0" w:afterAutospacing="0"/>
        <w:rPr>
          <w:rFonts w:ascii="Candara" w:hAnsi="Candara"/>
          <w:b/>
          <w:sz w:val="22"/>
          <w:szCs w:val="22"/>
        </w:rPr>
      </w:pPr>
    </w:p>
    <w:p w:rsidR="00CF57B4" w:rsidRPr="00617EDD" w:rsidRDefault="00CF57B4" w:rsidP="00CF57B4">
      <w:pPr>
        <w:pStyle w:val="NormalWeb"/>
        <w:shd w:val="clear" w:color="auto" w:fill="FFFFFF"/>
        <w:spacing w:before="0" w:beforeAutospacing="0" w:after="0" w:afterAutospacing="0"/>
        <w:rPr>
          <w:rFonts w:ascii="Verdana" w:hAnsi="Verdana"/>
          <w:b/>
          <w:sz w:val="20"/>
          <w:szCs w:val="20"/>
        </w:rPr>
      </w:pPr>
      <w:r w:rsidRPr="00617EDD">
        <w:rPr>
          <w:rFonts w:ascii="Verdana" w:hAnsi="Verdana"/>
          <w:b/>
          <w:sz w:val="20"/>
          <w:szCs w:val="20"/>
        </w:rPr>
        <w:t>Readings</w:t>
      </w:r>
    </w:p>
    <w:p w:rsidR="00CF57B4" w:rsidRPr="00B902FB" w:rsidRDefault="00CF57B4" w:rsidP="00CF57B4">
      <w:pPr>
        <w:rPr>
          <w:i/>
        </w:rPr>
      </w:pPr>
      <w:r>
        <w:t>(</w:t>
      </w:r>
      <w:r w:rsidRPr="00B902FB">
        <w:rPr>
          <w:i/>
        </w:rPr>
        <w:t xml:space="preserve">End the reflection with two </w:t>
      </w:r>
      <w:r>
        <w:rPr>
          <w:i/>
        </w:rPr>
        <w:t xml:space="preserve">suggested </w:t>
      </w:r>
      <w:r w:rsidRPr="00B902FB">
        <w:rPr>
          <w:i/>
        </w:rPr>
        <w:t xml:space="preserve">readings from </w:t>
      </w:r>
      <w:r w:rsidRPr="001F10E7">
        <w:t>A Jewish Guide for Marking Trans Day of Remembrance</w:t>
      </w:r>
      <w:r w:rsidRPr="00B902FB">
        <w:rPr>
          <w:i/>
        </w:rPr>
        <w:t xml:space="preserve"> found at </w:t>
      </w:r>
      <w:hyperlink r:id="rId9" w:history="1">
        <w:r w:rsidRPr="00B902FB">
          <w:rPr>
            <w:rStyle w:val="Hyperlink"/>
            <w:i/>
            <w:szCs w:val="22"/>
          </w:rPr>
          <w:t>www.keshetonline.org/wp-content/uploads/2012/06/TDOR-guide-2013.pdf</w:t>
        </w:r>
      </w:hyperlink>
      <w:r>
        <w:rPr>
          <w:i/>
        </w:rPr>
        <w:t xml:space="preserve"> :”Twilight People”</w:t>
      </w:r>
      <w:r w:rsidRPr="00B902FB">
        <w:rPr>
          <w:i/>
        </w:rPr>
        <w:t xml:space="preserve"> by Rabbi Reuben </w:t>
      </w:r>
      <w:proofErr w:type="spellStart"/>
      <w:r w:rsidRPr="00B902FB">
        <w:rPr>
          <w:i/>
        </w:rPr>
        <w:t>Zellman</w:t>
      </w:r>
      <w:proofErr w:type="spellEnd"/>
      <w:r>
        <w:rPr>
          <w:i/>
        </w:rPr>
        <w:t>, page 4</w:t>
      </w:r>
      <w:r w:rsidRPr="00B902FB">
        <w:rPr>
          <w:i/>
        </w:rPr>
        <w:t xml:space="preserve"> </w:t>
      </w:r>
      <w:r w:rsidRPr="00B902FB">
        <w:t>(</w:t>
      </w:r>
      <w:r w:rsidRPr="00B902FB">
        <w:rPr>
          <w:i/>
        </w:rPr>
        <w:t>non-binary specific</w:t>
      </w:r>
      <w:r w:rsidRPr="00B902FB">
        <w:t>)</w:t>
      </w:r>
      <w:r>
        <w:rPr>
          <w:i/>
        </w:rPr>
        <w:t xml:space="preserve"> and</w:t>
      </w:r>
    </w:p>
    <w:p w:rsidR="00CF57B4" w:rsidRPr="00B902FB" w:rsidRDefault="00CF57B4" w:rsidP="00CF57B4">
      <w:pPr>
        <w:rPr>
          <w:b/>
          <w:i/>
        </w:rPr>
      </w:pPr>
      <w:r>
        <w:rPr>
          <w:i/>
        </w:rPr>
        <w:t>“</w:t>
      </w:r>
      <w:r w:rsidRPr="00B902FB">
        <w:rPr>
          <w:i/>
        </w:rPr>
        <w:t>Reading</w:t>
      </w:r>
      <w:r>
        <w:rPr>
          <w:i/>
        </w:rPr>
        <w:t xml:space="preserve">” by Dr. Jill Weiss, </w:t>
      </w:r>
      <w:r w:rsidRPr="00B902FB">
        <w:rPr>
          <w:i/>
        </w:rPr>
        <w:t>page 5</w:t>
      </w:r>
      <w:r>
        <w:rPr>
          <w:i/>
        </w:rPr>
        <w:t>.</w:t>
      </w:r>
      <w:r w:rsidRPr="00B902FB">
        <w:t>)</w:t>
      </w:r>
    </w:p>
    <w:p w:rsidR="00CF57B4" w:rsidRPr="00DE1D00" w:rsidRDefault="00CF57B4" w:rsidP="00CF57B4">
      <w:pPr>
        <w:pStyle w:val="NormalWeb"/>
        <w:shd w:val="clear" w:color="auto" w:fill="FFFFFF"/>
        <w:spacing w:before="0" w:beforeAutospacing="0" w:after="0" w:afterAutospacing="0"/>
        <w:jc w:val="both"/>
        <w:rPr>
          <w:rStyle w:val="Strong"/>
          <w:rFonts w:ascii="Candara" w:hAnsi="Candara"/>
          <w:bCs/>
          <w:color w:val="000000"/>
          <w:sz w:val="22"/>
          <w:szCs w:val="22"/>
        </w:rPr>
      </w:pPr>
    </w:p>
    <w:p w:rsidR="00CF57B4" w:rsidRPr="00B902FB" w:rsidRDefault="00CF57B4" w:rsidP="00CF57B4">
      <w:pPr>
        <w:rPr>
          <w:szCs w:val="20"/>
        </w:rPr>
      </w:pPr>
      <w:r>
        <w:rPr>
          <w:b/>
          <w:szCs w:val="20"/>
        </w:rPr>
        <w:t>Hymn:</w:t>
      </w:r>
      <w:r w:rsidRPr="00B902FB">
        <w:rPr>
          <w:b/>
          <w:szCs w:val="20"/>
        </w:rPr>
        <w:t xml:space="preserve"> </w:t>
      </w:r>
      <w:r>
        <w:rPr>
          <w:b/>
          <w:szCs w:val="20"/>
        </w:rPr>
        <w:t>“</w:t>
      </w:r>
      <w:r w:rsidRPr="00B902FB">
        <w:rPr>
          <w:szCs w:val="20"/>
        </w:rPr>
        <w:t>My</w:t>
      </w:r>
      <w:r>
        <w:rPr>
          <w:szCs w:val="20"/>
        </w:rPr>
        <w:t xml:space="preserve"> Love Colours Outside the Lines”</w:t>
      </w:r>
      <w:r w:rsidRPr="00B902FB">
        <w:rPr>
          <w:szCs w:val="20"/>
        </w:rPr>
        <w:t xml:space="preserve"> </w:t>
      </w:r>
      <w:r>
        <w:rPr>
          <w:szCs w:val="20"/>
        </w:rPr>
        <w:t>(</w:t>
      </w:r>
      <w:r w:rsidRPr="00B902FB">
        <w:rPr>
          <w:i/>
          <w:szCs w:val="20"/>
        </w:rPr>
        <w:t>More Voices</w:t>
      </w:r>
      <w:r>
        <w:rPr>
          <w:szCs w:val="20"/>
        </w:rPr>
        <w:t xml:space="preserve"> 138)</w:t>
      </w:r>
    </w:p>
    <w:p w:rsidR="00CF57B4" w:rsidRPr="00DE1D00" w:rsidRDefault="00CF57B4" w:rsidP="00CF57B4">
      <w:pPr>
        <w:pStyle w:val="NormalWeb"/>
        <w:shd w:val="clear" w:color="auto" w:fill="FFFFFF"/>
        <w:spacing w:before="0" w:beforeAutospacing="0" w:after="0" w:afterAutospacing="0"/>
        <w:jc w:val="both"/>
        <w:rPr>
          <w:rStyle w:val="Strong"/>
          <w:rFonts w:ascii="Candara" w:hAnsi="Candara"/>
          <w:bCs/>
          <w:color w:val="000000"/>
          <w:sz w:val="22"/>
          <w:szCs w:val="22"/>
        </w:rPr>
      </w:pPr>
    </w:p>
    <w:p w:rsidR="00CF57B4" w:rsidRPr="001F10E7" w:rsidRDefault="00CF57B4" w:rsidP="00CF57B4">
      <w:pPr>
        <w:pStyle w:val="NormalWeb"/>
        <w:shd w:val="clear" w:color="auto" w:fill="FFFFFF"/>
        <w:spacing w:before="0" w:beforeAutospacing="0" w:after="0" w:afterAutospacing="0"/>
        <w:jc w:val="both"/>
        <w:rPr>
          <w:rFonts w:ascii="Verdana" w:hAnsi="Verdana"/>
          <w:b/>
          <w:color w:val="000000"/>
          <w:sz w:val="20"/>
          <w:szCs w:val="20"/>
        </w:rPr>
      </w:pPr>
      <w:r w:rsidRPr="001F10E7">
        <w:rPr>
          <w:rFonts w:ascii="Verdana" w:hAnsi="Verdana"/>
          <w:b/>
          <w:color w:val="000000"/>
          <w:sz w:val="20"/>
          <w:szCs w:val="20"/>
        </w:rPr>
        <w:t xml:space="preserve">Prayer </w:t>
      </w:r>
      <w:r>
        <w:rPr>
          <w:rFonts w:ascii="Verdana" w:hAnsi="Verdana"/>
          <w:b/>
          <w:color w:val="000000"/>
          <w:sz w:val="20"/>
          <w:szCs w:val="20"/>
        </w:rPr>
        <w:t>for International Transgender Day of R</w:t>
      </w:r>
      <w:r w:rsidR="002C6B27">
        <w:rPr>
          <w:rFonts w:ascii="Verdana" w:hAnsi="Verdana"/>
          <w:b/>
          <w:color w:val="000000"/>
          <w:sz w:val="20"/>
          <w:szCs w:val="20"/>
        </w:rPr>
        <w:t>e</w:t>
      </w:r>
      <w:r>
        <w:rPr>
          <w:rFonts w:ascii="Verdana" w:hAnsi="Verdana"/>
          <w:b/>
          <w:color w:val="000000"/>
          <w:sz w:val="20"/>
          <w:szCs w:val="20"/>
        </w:rPr>
        <w:t>membrance</w:t>
      </w:r>
    </w:p>
    <w:p w:rsidR="00CF57B4" w:rsidRPr="001F10E7" w:rsidRDefault="00CF57B4" w:rsidP="00CF57B4">
      <w:pPr>
        <w:pStyle w:val="PlainText"/>
        <w:rPr>
          <w:rFonts w:ascii="Verdana" w:hAnsi="Verdana"/>
          <w:sz w:val="20"/>
          <w:szCs w:val="20"/>
        </w:rPr>
      </w:pPr>
      <w:r w:rsidRPr="001F10E7">
        <w:rPr>
          <w:rFonts w:ascii="Verdana" w:hAnsi="Verdana"/>
          <w:sz w:val="20"/>
          <w:szCs w:val="20"/>
        </w:rPr>
        <w:t xml:space="preserve">See Prayer by Reuben </w:t>
      </w:r>
      <w:proofErr w:type="spellStart"/>
      <w:r w:rsidRPr="001F10E7">
        <w:rPr>
          <w:rFonts w:ascii="Verdana" w:hAnsi="Verdana"/>
          <w:sz w:val="20"/>
          <w:szCs w:val="20"/>
        </w:rPr>
        <w:t>Zellman</w:t>
      </w:r>
      <w:proofErr w:type="spellEnd"/>
      <w:r w:rsidRPr="001F10E7">
        <w:rPr>
          <w:rFonts w:ascii="Verdana" w:hAnsi="Verdana"/>
          <w:sz w:val="20"/>
          <w:szCs w:val="20"/>
        </w:rPr>
        <w:t xml:space="preserve"> at </w:t>
      </w:r>
      <w:hyperlink r:id="rId10" w:history="1">
        <w:r w:rsidRPr="001F10E7">
          <w:rPr>
            <w:rStyle w:val="Hyperlink"/>
            <w:sz w:val="20"/>
            <w:szCs w:val="20"/>
          </w:rPr>
          <w:t>http://www.keshetonline.org/wp-content/uploads/2012/02/Prayer-for-Transgender-Day-of-Remembrance.pdf</w:t>
        </w:r>
      </w:hyperlink>
      <w:r w:rsidRPr="001F10E7">
        <w:rPr>
          <w:rFonts w:ascii="Verdana" w:hAnsi="Verdana"/>
          <w:sz w:val="20"/>
          <w:szCs w:val="20"/>
        </w:rPr>
        <w:t xml:space="preserve"> </w:t>
      </w:r>
    </w:p>
    <w:p w:rsidR="00CF57B4" w:rsidRPr="001F10E7" w:rsidRDefault="00CF57B4" w:rsidP="00CF57B4">
      <w:pPr>
        <w:pStyle w:val="PlainText"/>
        <w:rPr>
          <w:rFonts w:ascii="Verdana" w:hAnsi="Verdana"/>
          <w:sz w:val="20"/>
          <w:szCs w:val="20"/>
        </w:rPr>
      </w:pPr>
    </w:p>
    <w:p w:rsidR="00CF57B4" w:rsidRPr="001F10E7" w:rsidRDefault="00CF57B4" w:rsidP="00CF57B4">
      <w:pPr>
        <w:pStyle w:val="PlainText"/>
        <w:rPr>
          <w:rFonts w:ascii="Verdana" w:hAnsi="Verdana"/>
          <w:sz w:val="20"/>
          <w:szCs w:val="20"/>
        </w:rPr>
      </w:pPr>
      <w:r>
        <w:rPr>
          <w:rFonts w:ascii="Verdana" w:hAnsi="Verdana"/>
          <w:b/>
          <w:sz w:val="20"/>
          <w:szCs w:val="20"/>
        </w:rPr>
        <w:t>Closing Hymn: “</w:t>
      </w:r>
      <w:r>
        <w:rPr>
          <w:rFonts w:ascii="Verdana" w:hAnsi="Verdana"/>
          <w:sz w:val="20"/>
          <w:szCs w:val="20"/>
        </w:rPr>
        <w:t>Let U</w:t>
      </w:r>
      <w:r w:rsidRPr="001F10E7">
        <w:rPr>
          <w:rFonts w:ascii="Verdana" w:hAnsi="Verdana"/>
          <w:sz w:val="20"/>
          <w:szCs w:val="20"/>
        </w:rPr>
        <w:t>s Build a House</w:t>
      </w:r>
      <w:r>
        <w:rPr>
          <w:rFonts w:ascii="Verdana" w:hAnsi="Verdana"/>
          <w:sz w:val="20"/>
          <w:szCs w:val="20"/>
        </w:rPr>
        <w:t>”</w:t>
      </w:r>
      <w:r w:rsidRPr="001F10E7">
        <w:rPr>
          <w:rFonts w:ascii="Verdana" w:hAnsi="Verdana"/>
          <w:sz w:val="20"/>
          <w:szCs w:val="20"/>
        </w:rPr>
        <w:t xml:space="preserve"> </w:t>
      </w:r>
      <w:r>
        <w:rPr>
          <w:rFonts w:ascii="Verdana" w:hAnsi="Verdana"/>
          <w:sz w:val="20"/>
          <w:szCs w:val="20"/>
        </w:rPr>
        <w:t>(</w:t>
      </w:r>
      <w:r w:rsidRPr="001F10E7">
        <w:rPr>
          <w:rFonts w:ascii="Verdana" w:hAnsi="Verdana"/>
          <w:i/>
          <w:sz w:val="20"/>
          <w:szCs w:val="20"/>
        </w:rPr>
        <w:t>More Voices</w:t>
      </w:r>
      <w:r>
        <w:rPr>
          <w:rFonts w:ascii="Verdana" w:hAnsi="Verdana"/>
          <w:sz w:val="20"/>
          <w:szCs w:val="20"/>
        </w:rPr>
        <w:t xml:space="preserve"> </w:t>
      </w:r>
      <w:r w:rsidRPr="001F10E7">
        <w:rPr>
          <w:rFonts w:ascii="Verdana" w:hAnsi="Verdana"/>
          <w:sz w:val="20"/>
          <w:szCs w:val="20"/>
        </w:rPr>
        <w:t>1</w:t>
      </w:r>
      <w:r>
        <w:rPr>
          <w:rFonts w:ascii="Verdana" w:hAnsi="Verdana"/>
          <w:sz w:val="20"/>
          <w:szCs w:val="20"/>
        </w:rPr>
        <w:t>)</w:t>
      </w:r>
    </w:p>
    <w:p w:rsidR="00CF57B4" w:rsidRPr="001F10E7" w:rsidRDefault="00CF57B4" w:rsidP="00CF57B4">
      <w:pPr>
        <w:pStyle w:val="NormalWeb"/>
        <w:shd w:val="clear" w:color="auto" w:fill="FFFFFF"/>
        <w:spacing w:before="0" w:beforeAutospacing="0" w:after="0" w:afterAutospacing="0"/>
        <w:jc w:val="both"/>
        <w:rPr>
          <w:rFonts w:ascii="Verdana" w:hAnsi="Verdana"/>
          <w:color w:val="000000"/>
          <w:sz w:val="20"/>
          <w:szCs w:val="20"/>
        </w:rPr>
      </w:pPr>
    </w:p>
    <w:p w:rsidR="00CF57B4" w:rsidRPr="001F10E7" w:rsidRDefault="00CF57B4" w:rsidP="00CF57B4">
      <w:pPr>
        <w:pStyle w:val="PlainText"/>
        <w:rPr>
          <w:rFonts w:ascii="Verdana" w:hAnsi="Verdana"/>
          <w:b/>
          <w:sz w:val="20"/>
          <w:szCs w:val="20"/>
        </w:rPr>
      </w:pPr>
      <w:r w:rsidRPr="001F10E7">
        <w:rPr>
          <w:rFonts w:ascii="Verdana" w:hAnsi="Verdana"/>
          <w:b/>
          <w:sz w:val="20"/>
          <w:szCs w:val="20"/>
        </w:rPr>
        <w:t>Poem</w:t>
      </w:r>
    </w:p>
    <w:p w:rsidR="002C6B27" w:rsidRPr="004C0B16" w:rsidRDefault="00CF57B4" w:rsidP="00EE3233">
      <w:pPr>
        <w:pStyle w:val="PlainText"/>
      </w:pPr>
      <w:r>
        <w:rPr>
          <w:rFonts w:ascii="Verdana" w:hAnsi="Verdana"/>
          <w:b/>
          <w:sz w:val="20"/>
          <w:szCs w:val="20"/>
        </w:rPr>
        <w:t>“</w:t>
      </w:r>
      <w:r w:rsidRPr="001F10E7">
        <w:rPr>
          <w:rFonts w:ascii="Verdana" w:hAnsi="Verdana"/>
          <w:sz w:val="20"/>
          <w:szCs w:val="20"/>
        </w:rPr>
        <w:t>The boxes, they’re everywhere!</w:t>
      </w:r>
      <w:r>
        <w:rPr>
          <w:rFonts w:ascii="Verdana" w:hAnsi="Verdana"/>
          <w:sz w:val="20"/>
          <w:szCs w:val="20"/>
        </w:rPr>
        <w:t xml:space="preserve">” </w:t>
      </w:r>
      <w:r w:rsidRPr="001F10E7">
        <w:rPr>
          <w:rFonts w:ascii="Verdana" w:hAnsi="Verdana"/>
          <w:sz w:val="20"/>
          <w:szCs w:val="20"/>
        </w:rPr>
        <w:t xml:space="preserve">by </w:t>
      </w:r>
      <w:proofErr w:type="spellStart"/>
      <w:r w:rsidRPr="001F10E7">
        <w:rPr>
          <w:rFonts w:ascii="Verdana" w:hAnsi="Verdana"/>
          <w:sz w:val="20"/>
          <w:szCs w:val="20"/>
          <w:shd w:val="clear" w:color="auto" w:fill="FFFFFF"/>
        </w:rPr>
        <w:t>itsa</w:t>
      </w:r>
      <w:proofErr w:type="spellEnd"/>
      <w:r w:rsidRPr="001F10E7">
        <w:rPr>
          <w:rFonts w:ascii="Verdana" w:hAnsi="Verdana"/>
          <w:sz w:val="20"/>
          <w:szCs w:val="20"/>
          <w:shd w:val="clear" w:color="auto" w:fill="FFFFFF"/>
        </w:rPr>
        <w:t>-wallaby</w:t>
      </w:r>
      <w:r w:rsidRPr="001F10E7">
        <w:rPr>
          <w:rFonts w:ascii="Verdana" w:hAnsi="Verdana"/>
          <w:sz w:val="20"/>
          <w:szCs w:val="20"/>
        </w:rPr>
        <w:t xml:space="preserve"> at </w:t>
      </w:r>
      <w:hyperlink r:id="rId11" w:history="1">
        <w:r w:rsidRPr="00367CDD">
          <w:rPr>
            <w:rStyle w:val="Hyperlink"/>
            <w:sz w:val="20"/>
            <w:szCs w:val="20"/>
          </w:rPr>
          <w:t>www.fictionpress.com/s/2760171/1/The-boxes-they-re-everywhere</w:t>
        </w:r>
      </w:hyperlink>
      <w:r w:rsidRPr="001F10E7">
        <w:rPr>
          <w:rStyle w:val="Hyperlink"/>
          <w:sz w:val="20"/>
          <w:szCs w:val="20"/>
        </w:rPr>
        <w:t xml:space="preserve"> </w:t>
      </w:r>
    </w:p>
    <w:sectPr w:rsidR="002C6B27" w:rsidRPr="004C0B16" w:rsidSect="0067099A">
      <w:headerReference w:type="default" r:id="rId12"/>
      <w:footerReference w:type="default" r:id="rId13"/>
      <w:footerReference w:type="first" r:id="rId14"/>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C0B" w:rsidRDefault="00961C0B" w:rsidP="00D35FE9">
      <w:r>
        <w:separator/>
      </w:r>
    </w:p>
  </w:endnote>
  <w:endnote w:type="continuationSeparator" w:id="0">
    <w:p w:rsidR="00961C0B" w:rsidRDefault="00961C0B" w:rsidP="00D3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murro">
    <w:panose1 w:val="00000000000000000000"/>
    <w:charset w:val="00"/>
    <w:family w:val="swiss"/>
    <w:notTrueType/>
    <w:pitch w:val="default"/>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B27" w:rsidRPr="00180D1D" w:rsidRDefault="002C6B27" w:rsidP="0067099A">
    <w:pPr>
      <w:pStyle w:val="Footer"/>
      <w:jc w:val="center"/>
    </w:pPr>
    <w:r w:rsidRPr="00180D1D">
      <w:fldChar w:fldCharType="begin"/>
    </w:r>
    <w:r w:rsidRPr="00180D1D">
      <w:instrText xml:space="preserve"> PAGE   \* MERGEFORMAT </w:instrText>
    </w:r>
    <w:r w:rsidRPr="00180D1D">
      <w:fldChar w:fldCharType="separate"/>
    </w:r>
    <w:r w:rsidR="00831EA7">
      <w:rPr>
        <w:noProof/>
      </w:rPr>
      <w:t>3</w:t>
    </w:r>
    <w:r w:rsidRPr="00180D1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99A" w:rsidRDefault="0067099A">
    <w:pPr>
      <w:pStyle w:val="Footer"/>
    </w:pPr>
    <w:r w:rsidRPr="00180D1D">
      <w:t>© 2014</w:t>
    </w:r>
    <w:r>
      <w:t>, 2016</w:t>
    </w:r>
    <w:r w:rsidRPr="00180D1D">
      <w:t xml:space="preserve"> The United Church of Canada/</w:t>
    </w:r>
    <w:proofErr w:type="spellStart"/>
    <w:r w:rsidRPr="00180D1D">
      <w:t>L’Église</w:t>
    </w:r>
    <w:proofErr w:type="spellEnd"/>
    <w:r w:rsidRPr="00180D1D">
      <w:t xml:space="preserve"> </w:t>
    </w:r>
    <w:proofErr w:type="spellStart"/>
    <w:r w:rsidRPr="00180D1D">
      <w:t>Unie</w:t>
    </w:r>
    <w:proofErr w:type="spellEnd"/>
    <w:r w:rsidRPr="00180D1D">
      <w:t xml:space="preserve"> du Canada. Licensed under Creative Commons Attribution Non-commercial Share Alike Licence. To view a copy of this licence, visit http://creativecommons.org/licenses/by-nc-sa/2.5/ca. Any copy must include this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C0B" w:rsidRDefault="00961C0B" w:rsidP="00D35FE9">
      <w:r>
        <w:separator/>
      </w:r>
    </w:p>
  </w:footnote>
  <w:footnote w:type="continuationSeparator" w:id="0">
    <w:p w:rsidR="00961C0B" w:rsidRDefault="00961C0B" w:rsidP="00D35FE9">
      <w:r>
        <w:continuationSeparator/>
      </w:r>
    </w:p>
  </w:footnote>
  <w:footnote w:id="1">
    <w:p w:rsidR="009F4F78" w:rsidRDefault="00EF6CB6" w:rsidP="00CF57B4">
      <w:pPr>
        <w:pStyle w:val="FootnoteText"/>
      </w:pPr>
      <w:r>
        <w:rPr>
          <w:rStyle w:val="FootnoteReference"/>
        </w:rPr>
        <w:footnoteRef/>
      </w:r>
      <w:r>
        <w:t xml:space="preserve"> </w:t>
      </w:r>
      <w:r w:rsidRPr="00682B4F">
        <w:rPr>
          <w:rFonts w:ascii="Verdana" w:hAnsi="Verdana"/>
          <w:sz w:val="16"/>
          <w:szCs w:val="16"/>
        </w:rPr>
        <w:t xml:space="preserve">Grant, Jaime M., Lisa A. </w:t>
      </w:r>
      <w:proofErr w:type="spellStart"/>
      <w:r w:rsidRPr="00682B4F">
        <w:rPr>
          <w:rFonts w:ascii="Verdana" w:hAnsi="Verdana"/>
          <w:sz w:val="16"/>
          <w:szCs w:val="16"/>
        </w:rPr>
        <w:t>Mottet</w:t>
      </w:r>
      <w:proofErr w:type="spellEnd"/>
      <w:r w:rsidRPr="00682B4F">
        <w:rPr>
          <w:rFonts w:ascii="Verdana" w:hAnsi="Verdana"/>
          <w:sz w:val="16"/>
          <w:szCs w:val="16"/>
        </w:rPr>
        <w:t xml:space="preserve">, Justin Tanis, Jack Harrison, Jody L. Herman, and Mara </w:t>
      </w:r>
      <w:proofErr w:type="spellStart"/>
      <w:r w:rsidRPr="00682B4F">
        <w:rPr>
          <w:rFonts w:ascii="Verdana" w:hAnsi="Verdana"/>
          <w:sz w:val="16"/>
          <w:szCs w:val="16"/>
        </w:rPr>
        <w:t>Keisling</w:t>
      </w:r>
      <w:proofErr w:type="spellEnd"/>
      <w:r w:rsidRPr="00682B4F">
        <w:rPr>
          <w:rFonts w:ascii="Verdana" w:hAnsi="Verdana"/>
          <w:i/>
          <w:sz w:val="16"/>
          <w:szCs w:val="16"/>
        </w:rPr>
        <w:t>. Injustice at Every Turn: A Report of the National Transgender Discrimination Survey</w:t>
      </w:r>
      <w:r w:rsidRPr="00682B4F">
        <w:rPr>
          <w:rFonts w:ascii="Verdana" w:hAnsi="Verdana"/>
          <w:sz w:val="16"/>
          <w:szCs w:val="16"/>
        </w:rPr>
        <w:t xml:space="preserve">. Washington: National Center for Transgender Equality and National Gay and Lesbian Task Force, 2011. </w:t>
      </w:r>
      <w:hyperlink r:id="rId1" w:history="1">
        <w:r w:rsidRPr="00682B4F">
          <w:rPr>
            <w:rStyle w:val="Hyperlink"/>
            <w:sz w:val="16"/>
            <w:szCs w:val="16"/>
          </w:rPr>
          <w:t>www.thetaskforce.org/static_html/downloads/reports/reports/ntds_full.pdf</w:t>
        </w:r>
      </w:hyperlink>
      <w:r w:rsidRPr="00682B4F">
        <w:rPr>
          <w:rFonts w:ascii="Verdana" w:hAnsi="Verdana"/>
          <w:sz w:val="16"/>
          <w:szCs w:val="16"/>
        </w:rPr>
        <w:t xml:space="preserve"> </w:t>
      </w:r>
    </w:p>
  </w:footnote>
  <w:footnote w:id="2">
    <w:p w:rsidR="00EF6CB6" w:rsidRPr="00764971" w:rsidRDefault="00EF6CB6" w:rsidP="00CF57B4">
      <w:pPr>
        <w:rPr>
          <w:sz w:val="16"/>
          <w:szCs w:val="16"/>
        </w:rPr>
      </w:pPr>
      <w:r>
        <w:rPr>
          <w:rStyle w:val="FootnoteReference"/>
        </w:rPr>
        <w:footnoteRef/>
      </w:r>
      <w:r>
        <w:t xml:space="preserve"> </w:t>
      </w:r>
      <w:r w:rsidRPr="00682B4F">
        <w:rPr>
          <w:sz w:val="16"/>
          <w:szCs w:val="16"/>
        </w:rPr>
        <w:t xml:space="preserve">Taylor, C. &amp; Peter, T., with McMinn, T.L., Elliott, T., </w:t>
      </w:r>
      <w:proofErr w:type="spellStart"/>
      <w:r w:rsidRPr="00682B4F">
        <w:rPr>
          <w:sz w:val="16"/>
          <w:szCs w:val="16"/>
        </w:rPr>
        <w:t>Beldom</w:t>
      </w:r>
      <w:proofErr w:type="spellEnd"/>
      <w:r w:rsidRPr="00682B4F">
        <w:rPr>
          <w:sz w:val="16"/>
          <w:szCs w:val="16"/>
        </w:rPr>
        <w:t xml:space="preserve">, S., Ferry, A., Gross, Z., </w:t>
      </w:r>
      <w:proofErr w:type="spellStart"/>
      <w:r w:rsidRPr="00682B4F">
        <w:rPr>
          <w:sz w:val="16"/>
          <w:szCs w:val="16"/>
        </w:rPr>
        <w:t>Paquin</w:t>
      </w:r>
      <w:proofErr w:type="spellEnd"/>
      <w:r w:rsidRPr="00682B4F">
        <w:rPr>
          <w:sz w:val="16"/>
          <w:szCs w:val="16"/>
        </w:rPr>
        <w:t xml:space="preserve">, S., &amp; </w:t>
      </w:r>
      <w:proofErr w:type="spellStart"/>
      <w:r w:rsidRPr="00682B4F">
        <w:rPr>
          <w:sz w:val="16"/>
          <w:szCs w:val="16"/>
        </w:rPr>
        <w:t>Schachter</w:t>
      </w:r>
      <w:proofErr w:type="spellEnd"/>
      <w:r w:rsidRPr="00682B4F">
        <w:rPr>
          <w:sz w:val="16"/>
          <w:szCs w:val="16"/>
        </w:rPr>
        <w:t xml:space="preserve">, K. </w:t>
      </w:r>
      <w:r>
        <w:rPr>
          <w:i/>
          <w:sz w:val="16"/>
          <w:szCs w:val="16"/>
        </w:rPr>
        <w:t>Every Class in Every S</w:t>
      </w:r>
      <w:r w:rsidRPr="00682B4F">
        <w:rPr>
          <w:i/>
          <w:sz w:val="16"/>
          <w:szCs w:val="16"/>
        </w:rPr>
        <w:t>chool: The first national climate survey on homophobia, biphobia, and transphobia in Canadian schools</w:t>
      </w:r>
      <w:r w:rsidRPr="00682B4F">
        <w:rPr>
          <w:sz w:val="16"/>
          <w:szCs w:val="16"/>
        </w:rPr>
        <w:t xml:space="preserve"> Final report. </w:t>
      </w:r>
      <w:r>
        <w:rPr>
          <w:sz w:val="16"/>
          <w:szCs w:val="16"/>
        </w:rPr>
        <w:t>(</w:t>
      </w:r>
      <w:r w:rsidRPr="00682B4F">
        <w:rPr>
          <w:sz w:val="16"/>
          <w:szCs w:val="16"/>
        </w:rPr>
        <w:t xml:space="preserve">Toronto, ON: </w:t>
      </w:r>
      <w:proofErr w:type="spellStart"/>
      <w:r w:rsidRPr="00682B4F">
        <w:rPr>
          <w:sz w:val="16"/>
          <w:szCs w:val="16"/>
        </w:rPr>
        <w:t>Egale</w:t>
      </w:r>
      <w:proofErr w:type="spellEnd"/>
      <w:r w:rsidRPr="00682B4F">
        <w:rPr>
          <w:sz w:val="16"/>
          <w:szCs w:val="16"/>
        </w:rPr>
        <w:t xml:space="preserve"> Canada Human Rights Trust</w:t>
      </w:r>
      <w:r>
        <w:rPr>
          <w:sz w:val="16"/>
          <w:szCs w:val="16"/>
        </w:rPr>
        <w:t xml:space="preserve"> 2011)</w:t>
      </w:r>
      <w:r w:rsidRPr="00682B4F">
        <w:rPr>
          <w:sz w:val="16"/>
          <w:szCs w:val="16"/>
        </w:rPr>
        <w:t xml:space="preserve">. </w:t>
      </w:r>
      <w:hyperlink r:id="rId2" w:history="1">
        <w:r w:rsidRPr="00682B4F">
          <w:rPr>
            <w:rStyle w:val="Hyperlink"/>
            <w:sz w:val="16"/>
            <w:szCs w:val="16"/>
          </w:rPr>
          <w:t>http://egale.ca/wp-content/uploads/2011/05/EgaleFinalReport-web.pdf</w:t>
        </w:r>
      </w:hyperlink>
      <w:r>
        <w:rPr>
          <w:sz w:val="16"/>
          <w:szCs w:val="16"/>
        </w:rPr>
        <w:t xml:space="preserve"> </w:t>
      </w:r>
    </w:p>
    <w:p w:rsidR="009F4F78" w:rsidRDefault="009F4F78" w:rsidP="00CF57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B27" w:rsidRPr="00D35FE9" w:rsidRDefault="00EE3233" w:rsidP="00D35FE9">
    <w:pPr>
      <w:pStyle w:val="Header"/>
    </w:pPr>
    <w:r>
      <w:t>The United Church of Canada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E55"/>
    <w:multiLevelType w:val="hybridMultilevel"/>
    <w:tmpl w:val="9A4AA9AC"/>
    <w:lvl w:ilvl="0" w:tplc="D34EF5F6">
      <w:start w:val="1"/>
      <w:numFmt w:val="bullet"/>
      <w:lvlText w:val="•"/>
      <w:lvlJc w:val="left"/>
      <w:pPr>
        <w:tabs>
          <w:tab w:val="num" w:pos="720"/>
        </w:tabs>
        <w:ind w:left="720" w:hanging="360"/>
      </w:pPr>
      <w:rPr>
        <w:rFonts w:ascii="Arial" w:hAnsi="Arial" w:hint="default"/>
      </w:rPr>
    </w:lvl>
    <w:lvl w:ilvl="1" w:tplc="9E743172">
      <w:start w:val="1"/>
      <w:numFmt w:val="bullet"/>
      <w:lvlText w:val="•"/>
      <w:lvlJc w:val="left"/>
      <w:pPr>
        <w:tabs>
          <w:tab w:val="num" w:pos="1440"/>
        </w:tabs>
        <w:ind w:left="1440" w:hanging="360"/>
      </w:pPr>
      <w:rPr>
        <w:rFonts w:ascii="Arial" w:hAnsi="Arial" w:hint="default"/>
      </w:rPr>
    </w:lvl>
    <w:lvl w:ilvl="2" w:tplc="56660D82" w:tentative="1">
      <w:start w:val="1"/>
      <w:numFmt w:val="bullet"/>
      <w:lvlText w:val="•"/>
      <w:lvlJc w:val="left"/>
      <w:pPr>
        <w:tabs>
          <w:tab w:val="num" w:pos="2160"/>
        </w:tabs>
        <w:ind w:left="2160" w:hanging="360"/>
      </w:pPr>
      <w:rPr>
        <w:rFonts w:ascii="Arial" w:hAnsi="Arial" w:hint="default"/>
      </w:rPr>
    </w:lvl>
    <w:lvl w:ilvl="3" w:tplc="A956D178" w:tentative="1">
      <w:start w:val="1"/>
      <w:numFmt w:val="bullet"/>
      <w:lvlText w:val="•"/>
      <w:lvlJc w:val="left"/>
      <w:pPr>
        <w:tabs>
          <w:tab w:val="num" w:pos="2880"/>
        </w:tabs>
        <w:ind w:left="2880" w:hanging="360"/>
      </w:pPr>
      <w:rPr>
        <w:rFonts w:ascii="Arial" w:hAnsi="Arial" w:hint="default"/>
      </w:rPr>
    </w:lvl>
    <w:lvl w:ilvl="4" w:tplc="68C6EBB6" w:tentative="1">
      <w:start w:val="1"/>
      <w:numFmt w:val="bullet"/>
      <w:lvlText w:val="•"/>
      <w:lvlJc w:val="left"/>
      <w:pPr>
        <w:tabs>
          <w:tab w:val="num" w:pos="3600"/>
        </w:tabs>
        <w:ind w:left="3600" w:hanging="360"/>
      </w:pPr>
      <w:rPr>
        <w:rFonts w:ascii="Arial" w:hAnsi="Arial" w:hint="default"/>
      </w:rPr>
    </w:lvl>
    <w:lvl w:ilvl="5" w:tplc="44864F6E" w:tentative="1">
      <w:start w:val="1"/>
      <w:numFmt w:val="bullet"/>
      <w:lvlText w:val="•"/>
      <w:lvlJc w:val="left"/>
      <w:pPr>
        <w:tabs>
          <w:tab w:val="num" w:pos="4320"/>
        </w:tabs>
        <w:ind w:left="4320" w:hanging="360"/>
      </w:pPr>
      <w:rPr>
        <w:rFonts w:ascii="Arial" w:hAnsi="Arial" w:hint="default"/>
      </w:rPr>
    </w:lvl>
    <w:lvl w:ilvl="6" w:tplc="B072AC14" w:tentative="1">
      <w:start w:val="1"/>
      <w:numFmt w:val="bullet"/>
      <w:lvlText w:val="•"/>
      <w:lvlJc w:val="left"/>
      <w:pPr>
        <w:tabs>
          <w:tab w:val="num" w:pos="5040"/>
        </w:tabs>
        <w:ind w:left="5040" w:hanging="360"/>
      </w:pPr>
      <w:rPr>
        <w:rFonts w:ascii="Arial" w:hAnsi="Arial" w:hint="default"/>
      </w:rPr>
    </w:lvl>
    <w:lvl w:ilvl="7" w:tplc="2A5681C8" w:tentative="1">
      <w:start w:val="1"/>
      <w:numFmt w:val="bullet"/>
      <w:lvlText w:val="•"/>
      <w:lvlJc w:val="left"/>
      <w:pPr>
        <w:tabs>
          <w:tab w:val="num" w:pos="5760"/>
        </w:tabs>
        <w:ind w:left="5760" w:hanging="360"/>
      </w:pPr>
      <w:rPr>
        <w:rFonts w:ascii="Arial" w:hAnsi="Arial" w:hint="default"/>
      </w:rPr>
    </w:lvl>
    <w:lvl w:ilvl="8" w:tplc="4A063C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056CE4"/>
    <w:multiLevelType w:val="hybridMultilevel"/>
    <w:tmpl w:val="7EC27178"/>
    <w:lvl w:ilvl="0" w:tplc="73DA0998">
      <w:start w:val="1"/>
      <w:numFmt w:val="bullet"/>
      <w:lvlText w:val=""/>
      <w:lvlJc w:val="left"/>
      <w:pPr>
        <w:tabs>
          <w:tab w:val="num" w:pos="720"/>
        </w:tabs>
        <w:ind w:left="720" w:hanging="360"/>
      </w:pPr>
      <w:rPr>
        <w:rFonts w:ascii="Wingdings" w:hAnsi="Wingdings" w:hint="default"/>
      </w:rPr>
    </w:lvl>
    <w:lvl w:ilvl="1" w:tplc="85988BFC">
      <w:start w:val="1"/>
      <w:numFmt w:val="bullet"/>
      <w:lvlText w:val=""/>
      <w:lvlJc w:val="left"/>
      <w:pPr>
        <w:tabs>
          <w:tab w:val="num" w:pos="1440"/>
        </w:tabs>
        <w:ind w:left="1440" w:hanging="360"/>
      </w:pPr>
      <w:rPr>
        <w:rFonts w:ascii="Wingdings" w:hAnsi="Wingdings" w:hint="default"/>
      </w:rPr>
    </w:lvl>
    <w:lvl w:ilvl="2" w:tplc="A3383ADC" w:tentative="1">
      <w:start w:val="1"/>
      <w:numFmt w:val="bullet"/>
      <w:lvlText w:val=""/>
      <w:lvlJc w:val="left"/>
      <w:pPr>
        <w:tabs>
          <w:tab w:val="num" w:pos="2160"/>
        </w:tabs>
        <w:ind w:left="2160" w:hanging="360"/>
      </w:pPr>
      <w:rPr>
        <w:rFonts w:ascii="Wingdings" w:hAnsi="Wingdings" w:hint="default"/>
      </w:rPr>
    </w:lvl>
    <w:lvl w:ilvl="3" w:tplc="86724064" w:tentative="1">
      <w:start w:val="1"/>
      <w:numFmt w:val="bullet"/>
      <w:lvlText w:val=""/>
      <w:lvlJc w:val="left"/>
      <w:pPr>
        <w:tabs>
          <w:tab w:val="num" w:pos="2880"/>
        </w:tabs>
        <w:ind w:left="2880" w:hanging="360"/>
      </w:pPr>
      <w:rPr>
        <w:rFonts w:ascii="Wingdings" w:hAnsi="Wingdings" w:hint="default"/>
      </w:rPr>
    </w:lvl>
    <w:lvl w:ilvl="4" w:tplc="8744DE52" w:tentative="1">
      <w:start w:val="1"/>
      <w:numFmt w:val="bullet"/>
      <w:lvlText w:val=""/>
      <w:lvlJc w:val="left"/>
      <w:pPr>
        <w:tabs>
          <w:tab w:val="num" w:pos="3600"/>
        </w:tabs>
        <w:ind w:left="3600" w:hanging="360"/>
      </w:pPr>
      <w:rPr>
        <w:rFonts w:ascii="Wingdings" w:hAnsi="Wingdings" w:hint="default"/>
      </w:rPr>
    </w:lvl>
    <w:lvl w:ilvl="5" w:tplc="77C2CC2A" w:tentative="1">
      <w:start w:val="1"/>
      <w:numFmt w:val="bullet"/>
      <w:lvlText w:val=""/>
      <w:lvlJc w:val="left"/>
      <w:pPr>
        <w:tabs>
          <w:tab w:val="num" w:pos="4320"/>
        </w:tabs>
        <w:ind w:left="4320" w:hanging="360"/>
      </w:pPr>
      <w:rPr>
        <w:rFonts w:ascii="Wingdings" w:hAnsi="Wingdings" w:hint="default"/>
      </w:rPr>
    </w:lvl>
    <w:lvl w:ilvl="6" w:tplc="F594D0B6" w:tentative="1">
      <w:start w:val="1"/>
      <w:numFmt w:val="bullet"/>
      <w:lvlText w:val=""/>
      <w:lvlJc w:val="left"/>
      <w:pPr>
        <w:tabs>
          <w:tab w:val="num" w:pos="5040"/>
        </w:tabs>
        <w:ind w:left="5040" w:hanging="360"/>
      </w:pPr>
      <w:rPr>
        <w:rFonts w:ascii="Wingdings" w:hAnsi="Wingdings" w:hint="default"/>
      </w:rPr>
    </w:lvl>
    <w:lvl w:ilvl="7" w:tplc="4F2A91C8" w:tentative="1">
      <w:start w:val="1"/>
      <w:numFmt w:val="bullet"/>
      <w:lvlText w:val=""/>
      <w:lvlJc w:val="left"/>
      <w:pPr>
        <w:tabs>
          <w:tab w:val="num" w:pos="5760"/>
        </w:tabs>
        <w:ind w:left="5760" w:hanging="360"/>
      </w:pPr>
      <w:rPr>
        <w:rFonts w:ascii="Wingdings" w:hAnsi="Wingdings" w:hint="default"/>
      </w:rPr>
    </w:lvl>
    <w:lvl w:ilvl="8" w:tplc="1206E4C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5776FA"/>
    <w:multiLevelType w:val="hybridMultilevel"/>
    <w:tmpl w:val="443ACF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38"/>
    <w:rsid w:val="00010FF6"/>
    <w:rsid w:val="00015A37"/>
    <w:rsid w:val="000540E8"/>
    <w:rsid w:val="000A6178"/>
    <w:rsid w:val="00180D1D"/>
    <w:rsid w:val="001B4AA2"/>
    <w:rsid w:val="001C01D1"/>
    <w:rsid w:val="001F10E7"/>
    <w:rsid w:val="00270103"/>
    <w:rsid w:val="002954FA"/>
    <w:rsid w:val="002C6B27"/>
    <w:rsid w:val="003231F4"/>
    <w:rsid w:val="00367CDD"/>
    <w:rsid w:val="003703F1"/>
    <w:rsid w:val="00444F64"/>
    <w:rsid w:val="004463F5"/>
    <w:rsid w:val="004658BB"/>
    <w:rsid w:val="004C0B16"/>
    <w:rsid w:val="004E5A5C"/>
    <w:rsid w:val="005268F7"/>
    <w:rsid w:val="006051CE"/>
    <w:rsid w:val="00617EDD"/>
    <w:rsid w:val="0065467E"/>
    <w:rsid w:val="0067099A"/>
    <w:rsid w:val="00682B4F"/>
    <w:rsid w:val="006E17C4"/>
    <w:rsid w:val="00755FC0"/>
    <w:rsid w:val="00764971"/>
    <w:rsid w:val="007D079C"/>
    <w:rsid w:val="008007E6"/>
    <w:rsid w:val="00831EA7"/>
    <w:rsid w:val="00876C18"/>
    <w:rsid w:val="008C3089"/>
    <w:rsid w:val="008C5E01"/>
    <w:rsid w:val="008D4ECB"/>
    <w:rsid w:val="00961C0B"/>
    <w:rsid w:val="00991576"/>
    <w:rsid w:val="009F4061"/>
    <w:rsid w:val="009F4F78"/>
    <w:rsid w:val="00B35B35"/>
    <w:rsid w:val="00B503F2"/>
    <w:rsid w:val="00B80CFE"/>
    <w:rsid w:val="00B902FB"/>
    <w:rsid w:val="00C64EC9"/>
    <w:rsid w:val="00C7127B"/>
    <w:rsid w:val="00CF57B4"/>
    <w:rsid w:val="00D2384B"/>
    <w:rsid w:val="00D31413"/>
    <w:rsid w:val="00D35FE9"/>
    <w:rsid w:val="00DA4C07"/>
    <w:rsid w:val="00DE1D00"/>
    <w:rsid w:val="00E95FC2"/>
    <w:rsid w:val="00EA077A"/>
    <w:rsid w:val="00EE3233"/>
    <w:rsid w:val="00EF6CB6"/>
    <w:rsid w:val="00F05C2C"/>
    <w:rsid w:val="00F22601"/>
    <w:rsid w:val="00F52138"/>
    <w:rsid w:val="00F961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9E195B-0192-4E6C-BD09-205B4738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FC2"/>
    <w:pPr>
      <w:spacing w:after="0" w:line="240" w:lineRule="auto"/>
    </w:pPr>
    <w:rPr>
      <w:rFonts w:ascii="Verdana" w:hAnsi="Verdana" w:cs="Times New Roman"/>
      <w:sz w:val="20"/>
      <w:szCs w:val="24"/>
    </w:rPr>
  </w:style>
  <w:style w:type="paragraph" w:styleId="Heading1">
    <w:name w:val="heading 1"/>
    <w:basedOn w:val="Normal"/>
    <w:next w:val="Normal"/>
    <w:link w:val="Heading1Char"/>
    <w:uiPriority w:val="9"/>
    <w:qFormat/>
    <w:rsid w:val="00CF57B4"/>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qFormat/>
    <w:rsid w:val="00E95FC2"/>
    <w:pPr>
      <w:keepNext/>
      <w:spacing w:before="240"/>
      <w:outlineLvl w:val="1"/>
    </w:pPr>
    <w:rPr>
      <w:rFonts w:ascii="Trebuchet MS" w:hAnsi="Trebuchet MS" w:cs="Arial"/>
      <w:b/>
      <w:bCs/>
      <w:sz w:val="28"/>
      <w:szCs w:val="28"/>
    </w:rPr>
  </w:style>
  <w:style w:type="paragraph" w:styleId="Heading3">
    <w:name w:val="heading 3"/>
    <w:basedOn w:val="Normal"/>
    <w:next w:val="Normal"/>
    <w:link w:val="Heading3Char"/>
    <w:uiPriority w:val="9"/>
    <w:qFormat/>
    <w:rsid w:val="00E95FC2"/>
    <w:pPr>
      <w:spacing w:before="240"/>
      <w:outlineLvl w:val="2"/>
    </w:pPr>
    <w:rPr>
      <w:rFonts w:ascii="Trebuchet MS" w:hAnsi="Trebuchet MS"/>
      <w:b/>
      <w:sz w:val="24"/>
      <w:u w:val="single" w:color="808080"/>
    </w:rPr>
  </w:style>
  <w:style w:type="paragraph" w:styleId="Heading4">
    <w:name w:val="heading 4"/>
    <w:basedOn w:val="Normal"/>
    <w:next w:val="Normal"/>
    <w:link w:val="Heading4Char"/>
    <w:uiPriority w:val="9"/>
    <w:semiHidden/>
    <w:unhideWhenUsed/>
    <w:qFormat/>
    <w:rsid w:val="00CF57B4"/>
    <w:pPr>
      <w:keepNext/>
      <w:keepLines/>
      <w:spacing w:before="20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2C6B27"/>
    <w:pPr>
      <w:keepNext/>
      <w:keepLines/>
      <w:spacing w:before="200"/>
      <w:outlineLvl w:val="4"/>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F57B4"/>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E95FC2"/>
    <w:rPr>
      <w:rFonts w:ascii="Trebuchet MS" w:hAnsi="Trebuchet MS" w:cs="Arial"/>
      <w:b/>
      <w:bCs/>
      <w:sz w:val="28"/>
      <w:szCs w:val="28"/>
    </w:rPr>
  </w:style>
  <w:style w:type="character" w:customStyle="1" w:styleId="Heading3Char">
    <w:name w:val="Heading 3 Char"/>
    <w:basedOn w:val="DefaultParagraphFont"/>
    <w:link w:val="Heading3"/>
    <w:uiPriority w:val="9"/>
    <w:locked/>
    <w:rsid w:val="00E95FC2"/>
    <w:rPr>
      <w:rFonts w:ascii="Trebuchet MS" w:hAnsi="Trebuchet MS" w:cs="Times New Roman"/>
      <w:b/>
      <w:sz w:val="24"/>
      <w:szCs w:val="24"/>
      <w:u w:val="single" w:color="808080"/>
    </w:rPr>
  </w:style>
  <w:style w:type="character" w:customStyle="1" w:styleId="Heading4Char">
    <w:name w:val="Heading 4 Char"/>
    <w:basedOn w:val="DefaultParagraphFont"/>
    <w:link w:val="Heading4"/>
    <w:uiPriority w:val="9"/>
    <w:semiHidden/>
    <w:locked/>
    <w:rsid w:val="00CF57B4"/>
    <w:rPr>
      <w:rFonts w:asciiTheme="majorHAnsi" w:eastAsiaTheme="majorEastAsia" w:hAnsiTheme="majorHAnsi" w:cs="Times New Roman"/>
      <w:b/>
      <w:bCs/>
      <w:i/>
      <w:iCs/>
      <w:color w:val="4F81BD" w:themeColor="accent1"/>
      <w:sz w:val="24"/>
      <w:szCs w:val="24"/>
    </w:rPr>
  </w:style>
  <w:style w:type="character" w:customStyle="1" w:styleId="Heading5Char">
    <w:name w:val="Heading 5 Char"/>
    <w:basedOn w:val="DefaultParagraphFont"/>
    <w:link w:val="Heading5"/>
    <w:uiPriority w:val="9"/>
    <w:semiHidden/>
    <w:locked/>
    <w:rsid w:val="002C6B27"/>
    <w:rPr>
      <w:rFonts w:asciiTheme="majorHAnsi" w:eastAsiaTheme="majorEastAsia" w:hAnsiTheme="majorHAnsi" w:cs="Times New Roman"/>
      <w:color w:val="243F60" w:themeColor="accent1" w:themeShade="7F"/>
      <w:sz w:val="24"/>
      <w:szCs w:val="24"/>
    </w:rPr>
  </w:style>
  <w:style w:type="paragraph" w:styleId="ListParagraph">
    <w:name w:val="List Paragraph"/>
    <w:basedOn w:val="Normal"/>
    <w:uiPriority w:val="34"/>
    <w:qFormat/>
    <w:rsid w:val="00E95FC2"/>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8C3089"/>
    <w:pPr>
      <w:tabs>
        <w:tab w:val="center" w:pos="4680"/>
        <w:tab w:val="right" w:pos="9360"/>
      </w:tabs>
    </w:pPr>
    <w:rPr>
      <w:color w:val="808080" w:themeColor="background1" w:themeShade="80"/>
      <w:sz w:val="16"/>
    </w:rPr>
  </w:style>
  <w:style w:type="character" w:customStyle="1" w:styleId="HeaderChar">
    <w:name w:val="Header Char"/>
    <w:basedOn w:val="DefaultParagraphFont"/>
    <w:link w:val="Header"/>
    <w:uiPriority w:val="99"/>
    <w:locked/>
    <w:rsid w:val="008C3089"/>
    <w:rPr>
      <w:rFonts w:ascii="Verdana" w:hAnsi="Verdana" w:cs="Times New Roman"/>
      <w:color w:val="808080" w:themeColor="background1" w:themeShade="80"/>
      <w:sz w:val="24"/>
      <w:szCs w:val="24"/>
    </w:rPr>
  </w:style>
  <w:style w:type="paragraph" w:styleId="Footer">
    <w:name w:val="footer"/>
    <w:basedOn w:val="Normal"/>
    <w:link w:val="FooterChar"/>
    <w:uiPriority w:val="99"/>
    <w:unhideWhenUsed/>
    <w:rsid w:val="00180D1D"/>
    <w:pPr>
      <w:tabs>
        <w:tab w:val="center" w:pos="4680"/>
        <w:tab w:val="right" w:pos="9360"/>
      </w:tabs>
    </w:pPr>
    <w:rPr>
      <w:color w:val="808080" w:themeColor="background1" w:themeShade="80"/>
      <w:sz w:val="16"/>
    </w:rPr>
  </w:style>
  <w:style w:type="character" w:customStyle="1" w:styleId="FooterChar">
    <w:name w:val="Footer Char"/>
    <w:basedOn w:val="DefaultParagraphFont"/>
    <w:link w:val="Footer"/>
    <w:uiPriority w:val="99"/>
    <w:locked/>
    <w:rsid w:val="00180D1D"/>
    <w:rPr>
      <w:rFonts w:ascii="Verdana" w:hAnsi="Verdana" w:cs="Times New Roman"/>
      <w:color w:val="808080" w:themeColor="background1" w:themeShade="80"/>
      <w:sz w:val="24"/>
      <w:szCs w:val="24"/>
    </w:rPr>
  </w:style>
  <w:style w:type="character" w:styleId="Hyperlink">
    <w:name w:val="Hyperlink"/>
    <w:basedOn w:val="DefaultParagraphFont"/>
    <w:uiPriority w:val="99"/>
    <w:rsid w:val="00CF57B4"/>
    <w:rPr>
      <w:rFonts w:ascii="Verdana" w:hAnsi="Verdana" w:cs="Times New Roman"/>
      <w:color w:val="0000FF"/>
      <w:u w:val="single"/>
    </w:rPr>
  </w:style>
  <w:style w:type="paragraph" w:styleId="NormalWeb">
    <w:name w:val="Normal (Web)"/>
    <w:basedOn w:val="Normal"/>
    <w:uiPriority w:val="99"/>
    <w:rsid w:val="00CF57B4"/>
    <w:pPr>
      <w:spacing w:before="100" w:beforeAutospacing="1" w:after="100" w:afterAutospacing="1"/>
    </w:pPr>
    <w:rPr>
      <w:rFonts w:ascii="Times New Roman" w:hAnsi="Times New Roman"/>
      <w:sz w:val="24"/>
      <w:lang w:val="en-US"/>
    </w:rPr>
  </w:style>
  <w:style w:type="character" w:styleId="Strong">
    <w:name w:val="Strong"/>
    <w:basedOn w:val="DefaultParagraphFont"/>
    <w:uiPriority w:val="22"/>
    <w:qFormat/>
    <w:rsid w:val="00CF57B4"/>
    <w:rPr>
      <w:rFonts w:cs="Times New Roman"/>
      <w:b/>
    </w:rPr>
  </w:style>
  <w:style w:type="paragraph" w:styleId="PlainText">
    <w:name w:val="Plain Text"/>
    <w:basedOn w:val="Normal"/>
    <w:link w:val="PlainTextChar"/>
    <w:uiPriority w:val="99"/>
    <w:unhideWhenUsed/>
    <w:rsid w:val="00CF57B4"/>
    <w:rPr>
      <w:rFonts w:ascii="Consolas" w:hAnsi="Consolas"/>
      <w:sz w:val="21"/>
      <w:szCs w:val="21"/>
    </w:rPr>
  </w:style>
  <w:style w:type="character" w:customStyle="1" w:styleId="PlainTextChar">
    <w:name w:val="Plain Text Char"/>
    <w:basedOn w:val="DefaultParagraphFont"/>
    <w:link w:val="PlainText"/>
    <w:uiPriority w:val="99"/>
    <w:locked/>
    <w:rsid w:val="00CF57B4"/>
    <w:rPr>
      <w:rFonts w:ascii="Consolas" w:hAnsi="Consolas" w:cs="Times New Roman"/>
      <w:sz w:val="21"/>
      <w:szCs w:val="21"/>
    </w:rPr>
  </w:style>
  <w:style w:type="paragraph" w:styleId="FootnoteText">
    <w:name w:val="footnote text"/>
    <w:basedOn w:val="Normal"/>
    <w:link w:val="FootnoteTextChar"/>
    <w:uiPriority w:val="99"/>
    <w:rsid w:val="00CF57B4"/>
    <w:rPr>
      <w:rFonts w:ascii="Times" w:hAnsi="Times"/>
      <w:sz w:val="24"/>
      <w:lang w:val="en-US"/>
    </w:rPr>
  </w:style>
  <w:style w:type="character" w:customStyle="1" w:styleId="FootnoteTextChar">
    <w:name w:val="Footnote Text Char"/>
    <w:basedOn w:val="DefaultParagraphFont"/>
    <w:link w:val="FootnoteText"/>
    <w:uiPriority w:val="99"/>
    <w:locked/>
    <w:rsid w:val="00CF57B4"/>
    <w:rPr>
      <w:rFonts w:ascii="Times" w:hAnsi="Times" w:cs="Times New Roman"/>
      <w:sz w:val="24"/>
      <w:szCs w:val="24"/>
      <w:lang w:val="en-US" w:eastAsia="x-none"/>
    </w:rPr>
  </w:style>
  <w:style w:type="character" w:styleId="FootnoteReference">
    <w:name w:val="footnote reference"/>
    <w:basedOn w:val="DefaultParagraphFont"/>
    <w:uiPriority w:val="99"/>
    <w:rsid w:val="00CF57B4"/>
    <w:rPr>
      <w:rFonts w:cs="Times New Roman"/>
      <w:vertAlign w:val="superscript"/>
    </w:rPr>
  </w:style>
  <w:style w:type="character" w:customStyle="1" w:styleId="apple-converted-space">
    <w:name w:val="apple-converted-space"/>
    <w:rsid w:val="00CF57B4"/>
  </w:style>
  <w:style w:type="character" w:styleId="FollowedHyperlink">
    <w:name w:val="FollowedHyperlink"/>
    <w:basedOn w:val="DefaultParagraphFont"/>
    <w:uiPriority w:val="99"/>
    <w:semiHidden/>
    <w:unhideWhenUsed/>
    <w:rsid w:val="00CF57B4"/>
    <w:rPr>
      <w:rFonts w:cs="Times New Roman"/>
      <w:color w:val="800080" w:themeColor="followedHyperlink"/>
      <w:u w:val="single"/>
    </w:rPr>
  </w:style>
  <w:style w:type="paragraph" w:styleId="IntenseQuote">
    <w:name w:val="Intense Quote"/>
    <w:basedOn w:val="Normal"/>
    <w:next w:val="Normal"/>
    <w:link w:val="IntenseQuoteChar"/>
    <w:uiPriority w:val="30"/>
    <w:qFormat/>
    <w:rsid w:val="000540E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0540E8"/>
    <w:rPr>
      <w:rFonts w:ascii="Verdana" w:hAnsi="Verdana" w:cs="Times New Roman"/>
      <w:b/>
      <w:bCs/>
      <w:i/>
      <w:iCs/>
      <w:color w:val="4F81BD" w:themeColor="accent1"/>
      <w:sz w:val="24"/>
      <w:szCs w:val="24"/>
    </w:rPr>
  </w:style>
  <w:style w:type="paragraph" w:customStyle="1" w:styleId="Default">
    <w:name w:val="Default"/>
    <w:rsid w:val="002C6B27"/>
    <w:pPr>
      <w:autoSpaceDE w:val="0"/>
      <w:autoSpaceDN w:val="0"/>
      <w:adjustRightInd w:val="0"/>
      <w:spacing w:after="0" w:line="240" w:lineRule="auto"/>
    </w:pPr>
    <w:rPr>
      <w:rFonts w:ascii="Calibri" w:eastAsiaTheme="minorEastAsia" w:hAnsi="Calibri" w:cs="Calibri"/>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oughtsonblank.wordpress.com/we-pray-prayers-to-and-for-the-transgender-communit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geu.org/tdo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ctionpress.com/s/2760171/1/The-boxes-they-re-everywhe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eshetonline.org/wp-content/uploads/2012/02/Prayer-for-Transgender-Day-of-Remembrance.pdf" TargetMode="External"/><Relationship Id="rId4" Type="http://schemas.openxmlformats.org/officeDocument/2006/relationships/webSettings" Target="webSettings.xml"/><Relationship Id="rId9" Type="http://schemas.openxmlformats.org/officeDocument/2006/relationships/hyperlink" Target="http://www.keshetonline.org/wp-content/uploads/2012/06/TDOR-guide-2013.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egale.ca/wp-content/uploads/2011/05/EgaleFinalReport-web.pdf" TargetMode="External"/><Relationship Id="rId1" Type="http://schemas.openxmlformats.org/officeDocument/2006/relationships/hyperlink" Target="http://www.thetaskforce.org/static_html/downloads/reports/reports/ntds_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6897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International Transgender Day of Remembrance</vt:lpstr>
    </vt:vector>
  </TitlesOfParts>
  <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Transgender Day of Remembrance</dc:title>
  <dc:subject>Worship service to honour those transgender persons who have died as victims of hate</dc:subject>
  <dc:creator>UCC</dc:creator>
  <cp:keywords>trans, victims, hate, transrespect, transphobia</cp:keywords>
  <dc:description/>
  <cp:lastModifiedBy>Lewis, Tilman</cp:lastModifiedBy>
  <cp:revision>2</cp:revision>
  <dcterms:created xsi:type="dcterms:W3CDTF">2017-11-20T19:03:00Z</dcterms:created>
  <dcterms:modified xsi:type="dcterms:W3CDTF">2017-11-20T19:03:00Z</dcterms:modified>
  <cp:category/>
</cp:coreProperties>
</file>